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28" w:rsidRDefault="00C76428" w:rsidP="00C7642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C76428" w:rsidRDefault="00C76428" w:rsidP="00C7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428" w:rsidRDefault="00C76428" w:rsidP="00C76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22" w:rsidRDefault="00ED2F22" w:rsidP="00C76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22" w:rsidRDefault="00ED2F22" w:rsidP="00C76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22" w:rsidRDefault="00ED2F22" w:rsidP="00C76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22" w:rsidRDefault="00ED2F22" w:rsidP="00C76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F22" w:rsidRDefault="00ED2F22" w:rsidP="00C76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428" w:rsidRDefault="00C76428" w:rsidP="00C76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428" w:rsidRDefault="00C76428" w:rsidP="00C7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C76428" w:rsidRDefault="00C76428" w:rsidP="00C7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Правительства Белгородской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br/>
        <w:t>от 2</w:t>
      </w:r>
      <w:r w:rsidR="00AB731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февраля 20</w:t>
      </w:r>
      <w:r w:rsidR="00AB7312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B7312">
        <w:rPr>
          <w:rFonts w:ascii="Times New Roman" w:hAnsi="Times New Roman" w:cs="Times New Roman"/>
          <w:b/>
          <w:sz w:val="28"/>
          <w:szCs w:val="28"/>
        </w:rPr>
        <w:t>113</w:t>
      </w:r>
      <w:r>
        <w:rPr>
          <w:rFonts w:ascii="Times New Roman" w:hAnsi="Times New Roman" w:cs="Times New Roman"/>
          <w:b/>
          <w:sz w:val="28"/>
          <w:szCs w:val="28"/>
        </w:rPr>
        <w:t xml:space="preserve">-пп </w:t>
      </w:r>
    </w:p>
    <w:p w:rsidR="00C76428" w:rsidRDefault="00C76428" w:rsidP="00C76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428" w:rsidRDefault="00C76428" w:rsidP="00C76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428" w:rsidRDefault="00C76428" w:rsidP="00C76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428" w:rsidRDefault="00C76428" w:rsidP="00C76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0" w:name="_GoBack"/>
      <w:bookmarkEnd w:id="0"/>
      <w:r w:rsidR="000D069A" w:rsidRPr="000D069A">
        <w:rPr>
          <w:rFonts w:ascii="Times New Roman" w:hAnsi="Times New Roman" w:cs="Times New Roman"/>
          <w:sz w:val="28"/>
          <w:szCs w:val="28"/>
        </w:rPr>
        <w:t xml:space="preserve">с приложением № 8 «Правила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0D069A" w:rsidRPr="000D069A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0D069A" w:rsidRPr="000D069A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и развитие малых форм хозяйствования»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0D06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439-пп, Правительство Белгородской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C76428" w:rsidRDefault="00C76428" w:rsidP="00C76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постановление Правительства Белгородской области </w:t>
      </w:r>
      <w:r w:rsidR="00AB7312" w:rsidRPr="00AB7312">
        <w:rPr>
          <w:rFonts w:ascii="Times New Roman" w:hAnsi="Times New Roman" w:cs="Times New Roman"/>
          <w:sz w:val="28"/>
          <w:szCs w:val="28"/>
        </w:rPr>
        <w:t xml:space="preserve">от 28 февраля 2022 года № 113-пп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порядков </w:t>
      </w:r>
      <w:r w:rsidRPr="00C76428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на условиях софинансирования расходных обязательств области за счет средств федерального бюджета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5F5619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поддержки сельскохозяйственного производства</w:t>
      </w:r>
      <w:r w:rsidRPr="00C764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6428" w:rsidRDefault="00C76428" w:rsidP="00C76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1 постановления дополнить </w:t>
      </w:r>
      <w:r w:rsidR="000D069A">
        <w:rPr>
          <w:rFonts w:ascii="Times New Roman" w:hAnsi="Times New Roman" w:cs="Times New Roman"/>
          <w:sz w:val="28"/>
          <w:szCs w:val="28"/>
        </w:rPr>
        <w:t>тринадцатым</w:t>
      </w:r>
      <w:r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содержания;</w:t>
      </w:r>
    </w:p>
    <w:p w:rsidR="00C76428" w:rsidRDefault="00C76428" w:rsidP="00C76428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C7642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55B18" w:rsidRPr="00355B18">
        <w:rPr>
          <w:rFonts w:ascii="Times New Roman" w:hAnsi="Times New Roman" w:cs="Times New Roman"/>
          <w:sz w:val="28"/>
          <w:szCs w:val="28"/>
        </w:rPr>
        <w:t xml:space="preserve">предоставления субсидий из областного бюджета на условиях софинансирования расходных обязательств области за счет средств федерального бюджета </w:t>
      </w:r>
      <w:r w:rsidR="004A0FE4" w:rsidRPr="004A0FE4">
        <w:rPr>
          <w:rFonts w:ascii="Times New Roman" w:hAnsi="Times New Roman" w:cs="Times New Roman"/>
          <w:sz w:val="28"/>
          <w:szCs w:val="28"/>
        </w:rPr>
        <w:t>на возмещение части затрат, направленных на прирост объема реализованной продукции (овощей открытого и закрытого грунта, а также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76428" w:rsidRDefault="00C76428" w:rsidP="00C76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утвердить в пункте 1 постановления: </w:t>
      </w:r>
    </w:p>
    <w:p w:rsidR="00C76428" w:rsidRDefault="00AC47E8" w:rsidP="00C76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42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355B18">
        <w:rPr>
          <w:rFonts w:ascii="Times New Roman" w:hAnsi="Times New Roman" w:cs="Times New Roman"/>
          <w:sz w:val="28"/>
          <w:szCs w:val="28"/>
        </w:rPr>
        <w:t xml:space="preserve">предоставления субсидий из областного бюджета на условиях софинансирования расходных обязательств области за счет средств федерального бюджета </w:t>
      </w:r>
      <w:r w:rsidRPr="004A0FE4">
        <w:rPr>
          <w:rFonts w:ascii="Times New Roman" w:hAnsi="Times New Roman" w:cs="Times New Roman"/>
          <w:sz w:val="28"/>
          <w:szCs w:val="28"/>
        </w:rPr>
        <w:t>на возмещение части затрат, направленных на прирост объема реализованной продукции (овощей открытого и закрытого грунта, а также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76428">
        <w:rPr>
          <w:rFonts w:ascii="Times New Roman" w:hAnsi="Times New Roman" w:cs="Times New Roman"/>
          <w:sz w:val="28"/>
          <w:szCs w:val="28"/>
        </w:rPr>
        <w:t>(приложение № 1)</w:t>
      </w:r>
      <w:r w:rsidR="005F5619">
        <w:rPr>
          <w:rFonts w:ascii="Times New Roman" w:hAnsi="Times New Roman" w:cs="Times New Roman"/>
          <w:sz w:val="28"/>
          <w:szCs w:val="28"/>
        </w:rPr>
        <w:t>.</w:t>
      </w:r>
    </w:p>
    <w:p w:rsidR="000D069A" w:rsidRDefault="000D069A" w:rsidP="000D0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постановления возложить на заместителя Губернатора Белгородской области Щедрину Ю.Е., заместителя Губернатора Белгородской области – министра финансов и бюджетной политики Белгородской области Боровика В.Ф.</w:t>
      </w:r>
    </w:p>
    <w:p w:rsidR="00C76428" w:rsidRDefault="000D069A" w:rsidP="00C76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642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C76428" w:rsidRDefault="00C76428" w:rsidP="00C7642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428" w:rsidRDefault="00C76428" w:rsidP="00C7642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428" w:rsidRDefault="00C76428" w:rsidP="00C7642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74" w:type="pct"/>
        <w:tblInd w:w="108" w:type="dxa"/>
        <w:tblLook w:val="04A0" w:firstRow="1" w:lastRow="0" w:firstColumn="1" w:lastColumn="0" w:noHBand="0" w:noVBand="1"/>
      </w:tblPr>
      <w:tblGrid>
        <w:gridCol w:w="5982"/>
        <w:gridCol w:w="3922"/>
      </w:tblGrid>
      <w:tr w:rsidR="00C76428" w:rsidTr="00C76428">
        <w:tc>
          <w:tcPr>
            <w:tcW w:w="3020" w:type="pct"/>
            <w:hideMark/>
          </w:tcPr>
          <w:p w:rsidR="00C76428" w:rsidRDefault="00C76428">
            <w:pPr>
              <w:pStyle w:val="a9"/>
              <w:spacing w:line="256" w:lineRule="auto"/>
              <w:ind w:left="3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Губернатор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Белгородской области</w:t>
            </w:r>
          </w:p>
        </w:tc>
        <w:tc>
          <w:tcPr>
            <w:tcW w:w="1980" w:type="pct"/>
          </w:tcPr>
          <w:p w:rsidR="00C76428" w:rsidRDefault="00C76428">
            <w:pPr>
              <w:pStyle w:val="a8"/>
              <w:spacing w:line="256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76428" w:rsidRDefault="00C76428">
            <w:pPr>
              <w:pStyle w:val="a8"/>
              <w:tabs>
                <w:tab w:val="left" w:pos="2949"/>
              </w:tabs>
              <w:spacing w:line="256" w:lineRule="auto"/>
              <w:ind w:left="2585" w:right="-318" w:hanging="18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В.В. Гладков</w:t>
            </w:r>
          </w:p>
        </w:tc>
      </w:tr>
    </w:tbl>
    <w:p w:rsidR="00C76428" w:rsidRDefault="00C76428" w:rsidP="00C76428">
      <w:pPr>
        <w:spacing w:line="240" w:lineRule="auto"/>
        <w:rPr>
          <w:lang w:eastAsia="en-US"/>
        </w:rPr>
      </w:pPr>
      <w:r>
        <w:br w:type="page"/>
      </w:r>
    </w:p>
    <w:tbl>
      <w:tblPr>
        <w:tblStyle w:val="aa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76428" w:rsidTr="00C76428">
        <w:tc>
          <w:tcPr>
            <w:tcW w:w="5070" w:type="dxa"/>
          </w:tcPr>
          <w:p w:rsidR="00C76428" w:rsidRDefault="00C7642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76428" w:rsidRDefault="00C76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 1</w:t>
            </w:r>
          </w:p>
          <w:p w:rsidR="00C76428" w:rsidRDefault="00C76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6428" w:rsidRDefault="00C76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 </w:t>
            </w:r>
          </w:p>
          <w:p w:rsidR="00C76428" w:rsidRDefault="00C76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постановлением Правительства</w:t>
            </w:r>
          </w:p>
          <w:p w:rsidR="00C76428" w:rsidRDefault="00C76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C76428" w:rsidRDefault="00C76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«___» ____________ 2022 г.</w:t>
            </w:r>
          </w:p>
          <w:p w:rsidR="00C76428" w:rsidRDefault="00C76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_________</w:t>
            </w:r>
          </w:p>
        </w:tc>
      </w:tr>
    </w:tbl>
    <w:p w:rsidR="00C76428" w:rsidRDefault="00C76428" w:rsidP="00C764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  <w:lang w:eastAsia="en-US"/>
        </w:rPr>
      </w:pPr>
    </w:p>
    <w:p w:rsidR="00C76428" w:rsidRDefault="00C76428" w:rsidP="00C7642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736E1" w:rsidRDefault="00D57B70" w:rsidP="00AC47E8">
      <w:pPr>
        <w:pStyle w:val="ConsPlusNormal"/>
        <w:jc w:val="center"/>
        <w:outlineLvl w:val="0"/>
        <w:rPr>
          <w:sz w:val="28"/>
          <w:szCs w:val="28"/>
        </w:rPr>
      </w:pPr>
      <w:r w:rsidRPr="00D57B70">
        <w:rPr>
          <w:rFonts w:eastAsiaTheme="minorHAnsi"/>
          <w:b/>
          <w:sz w:val="28"/>
          <w:szCs w:val="28"/>
          <w:lang w:eastAsia="en-US"/>
        </w:rPr>
        <w:t xml:space="preserve">Порядок </w:t>
      </w:r>
      <w:r>
        <w:rPr>
          <w:rFonts w:eastAsiaTheme="minorHAnsi"/>
          <w:b/>
          <w:sz w:val="28"/>
          <w:szCs w:val="28"/>
          <w:lang w:eastAsia="en-US"/>
        </w:rPr>
        <w:br/>
      </w:r>
      <w:r w:rsidR="00AC47E8" w:rsidRPr="00AC47E8">
        <w:rPr>
          <w:b/>
          <w:sz w:val="28"/>
          <w:szCs w:val="28"/>
        </w:rPr>
        <w:t>предоставления 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закрытого грунта, а также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доход»</w:t>
      </w:r>
    </w:p>
    <w:p w:rsidR="00AC47E8" w:rsidRDefault="00AC47E8" w:rsidP="00AC47E8">
      <w:pPr>
        <w:pStyle w:val="ConsPlusNormal"/>
        <w:jc w:val="center"/>
        <w:outlineLvl w:val="0"/>
      </w:pPr>
    </w:p>
    <w:p w:rsidR="004736E1" w:rsidRPr="00D57B70" w:rsidRDefault="004736E1" w:rsidP="00D57B7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B7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736E1" w:rsidRDefault="004736E1" w:rsidP="004736E1">
      <w:pPr>
        <w:pStyle w:val="ConsPlusNormal"/>
      </w:pPr>
    </w:p>
    <w:p w:rsidR="004736E1" w:rsidRPr="00D57B70" w:rsidRDefault="004736E1" w:rsidP="00D57B70">
      <w:pPr>
        <w:pStyle w:val="ConsPlusNormal"/>
        <w:adjustRightInd/>
        <w:ind w:firstLine="709"/>
        <w:jc w:val="both"/>
        <w:rPr>
          <w:rFonts w:eastAsia="Times New Roman"/>
          <w:sz w:val="28"/>
          <w:szCs w:val="28"/>
        </w:rPr>
      </w:pPr>
      <w:r w:rsidRPr="00D57B70">
        <w:rPr>
          <w:rFonts w:eastAsia="Times New Roman"/>
          <w:sz w:val="28"/>
          <w:szCs w:val="28"/>
        </w:rPr>
        <w:t xml:space="preserve">1.1. Порядок </w:t>
      </w:r>
      <w:r w:rsidR="00AC47E8" w:rsidRPr="00AC47E8">
        <w:rPr>
          <w:sz w:val="28"/>
          <w:szCs w:val="28"/>
        </w:rPr>
        <w:t xml:space="preserve">предоставления 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закрытого грунта, а также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доход» </w:t>
      </w:r>
      <w:r w:rsidRPr="00D57B70">
        <w:rPr>
          <w:rFonts w:eastAsia="Times New Roman"/>
          <w:sz w:val="28"/>
          <w:szCs w:val="28"/>
        </w:rPr>
        <w:t xml:space="preserve">(далее соответственно - Порядок, </w:t>
      </w:r>
      <w:r w:rsidR="002A2D7E">
        <w:rPr>
          <w:rFonts w:eastAsia="Times New Roman"/>
          <w:sz w:val="28"/>
          <w:szCs w:val="28"/>
        </w:rPr>
        <w:t>С</w:t>
      </w:r>
      <w:r w:rsidRPr="00D57B70">
        <w:rPr>
          <w:rFonts w:eastAsia="Times New Roman"/>
          <w:sz w:val="28"/>
          <w:szCs w:val="28"/>
        </w:rPr>
        <w:t xml:space="preserve">убсидии), разработан в соответствии с </w:t>
      </w:r>
      <w:hyperlink r:id="rId7" w:history="1">
        <w:r w:rsidRPr="00D57B70">
          <w:rPr>
            <w:rFonts w:eastAsia="Times New Roman"/>
            <w:sz w:val="28"/>
            <w:szCs w:val="28"/>
          </w:rPr>
          <w:t xml:space="preserve">приложением </w:t>
        </w:r>
        <w:r w:rsidR="00F04AEC">
          <w:rPr>
            <w:rFonts w:eastAsia="Times New Roman"/>
            <w:sz w:val="28"/>
            <w:szCs w:val="28"/>
          </w:rPr>
          <w:t>№</w:t>
        </w:r>
        <w:r w:rsidRPr="00D57B70">
          <w:rPr>
            <w:rFonts w:eastAsia="Times New Roman"/>
            <w:sz w:val="28"/>
            <w:szCs w:val="28"/>
          </w:rPr>
          <w:t xml:space="preserve"> 8</w:t>
        </w:r>
      </w:hyperlink>
      <w:r w:rsidRPr="00D57B70">
        <w:rPr>
          <w:rFonts w:eastAsia="Times New Roman"/>
          <w:sz w:val="28"/>
          <w:szCs w:val="28"/>
        </w:rPr>
        <w:t xml:space="preserve"> </w:t>
      </w:r>
      <w:r w:rsidR="00D57B70">
        <w:rPr>
          <w:rFonts w:eastAsia="Times New Roman"/>
          <w:sz w:val="28"/>
          <w:szCs w:val="28"/>
        </w:rPr>
        <w:t>«</w:t>
      </w:r>
      <w:r w:rsidRPr="00D57B70">
        <w:rPr>
          <w:rFonts w:eastAsia="Times New Roman"/>
          <w:sz w:val="28"/>
          <w:szCs w:val="28"/>
        </w:rPr>
        <w:t xml:space="preserve">Правила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Pr="00D57B70">
        <w:rPr>
          <w:rFonts w:eastAsia="Times New Roman"/>
          <w:sz w:val="28"/>
          <w:szCs w:val="28"/>
        </w:rPr>
        <w:t>подотраслей</w:t>
      </w:r>
      <w:proofErr w:type="spellEnd"/>
      <w:r w:rsidRPr="00D57B70">
        <w:rPr>
          <w:rFonts w:eastAsia="Times New Roman"/>
          <w:sz w:val="28"/>
          <w:szCs w:val="28"/>
        </w:rPr>
        <w:t xml:space="preserve"> агропромышленного комплекса и развитие малых форм хозяйствования</w:t>
      </w:r>
      <w:r w:rsidR="00D57B70">
        <w:rPr>
          <w:rFonts w:eastAsia="Times New Roman"/>
          <w:sz w:val="28"/>
          <w:szCs w:val="28"/>
        </w:rPr>
        <w:t>»</w:t>
      </w:r>
      <w:r w:rsidRPr="00D57B70">
        <w:rPr>
          <w:rFonts w:eastAsia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</w:t>
      </w:r>
      <w:r w:rsidR="00D57B70">
        <w:rPr>
          <w:rFonts w:eastAsia="Times New Roman"/>
          <w:sz w:val="28"/>
          <w:szCs w:val="28"/>
        </w:rPr>
        <w:t>№</w:t>
      </w:r>
      <w:r w:rsidR="00F04AEC">
        <w:rPr>
          <w:rFonts w:eastAsia="Times New Roman"/>
          <w:sz w:val="28"/>
          <w:szCs w:val="28"/>
        </w:rPr>
        <w:t xml:space="preserve"> 717 «</w:t>
      </w:r>
      <w:r w:rsidRPr="00D57B70">
        <w:rPr>
          <w:rFonts w:eastAsia="Times New Roman"/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</w:t>
      </w:r>
      <w:r w:rsidR="00F04AEC">
        <w:rPr>
          <w:rFonts w:eastAsia="Times New Roman"/>
          <w:sz w:val="28"/>
          <w:szCs w:val="28"/>
        </w:rPr>
        <w:t>одукции, сырья и продовольствия»</w:t>
      </w:r>
      <w:r w:rsidRPr="00D57B70">
        <w:rPr>
          <w:rFonts w:eastAsia="Times New Roman"/>
          <w:sz w:val="28"/>
          <w:szCs w:val="28"/>
        </w:rPr>
        <w:t xml:space="preserve">, (далее - приложение </w:t>
      </w:r>
      <w:r w:rsidR="00D57B70">
        <w:rPr>
          <w:rFonts w:eastAsia="Times New Roman"/>
          <w:sz w:val="28"/>
          <w:szCs w:val="28"/>
        </w:rPr>
        <w:t>№</w:t>
      </w:r>
      <w:r w:rsidRPr="00D57B70">
        <w:rPr>
          <w:rFonts w:eastAsia="Times New Roman"/>
          <w:sz w:val="28"/>
          <w:szCs w:val="28"/>
        </w:rPr>
        <w:t xml:space="preserve"> 8 к Госпрограмме), </w:t>
      </w:r>
      <w:r w:rsidR="009D6D15">
        <w:rPr>
          <w:sz w:val="28"/>
          <w:szCs w:val="28"/>
        </w:rPr>
        <w:t xml:space="preserve">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439-пп, и </w:t>
      </w:r>
      <w:hyperlink r:id="rId8" w:history="1">
        <w:r w:rsidRPr="00D57B70">
          <w:rPr>
            <w:rFonts w:eastAsia="Times New Roman"/>
            <w:sz w:val="28"/>
            <w:szCs w:val="28"/>
          </w:rPr>
          <w:t>Постановлением</w:t>
        </w:r>
      </w:hyperlink>
      <w:r w:rsidRPr="00D57B70">
        <w:rPr>
          <w:rFonts w:eastAsia="Times New Roman"/>
          <w:sz w:val="28"/>
          <w:szCs w:val="28"/>
        </w:rPr>
        <w:t xml:space="preserve"> Правительства Российской Федерации от 18 сентября 2020 года </w:t>
      </w:r>
      <w:r w:rsidR="00D57B70">
        <w:rPr>
          <w:rFonts w:eastAsia="Times New Roman"/>
          <w:sz w:val="28"/>
          <w:szCs w:val="28"/>
        </w:rPr>
        <w:t>№</w:t>
      </w:r>
      <w:r w:rsidRPr="00D57B70">
        <w:rPr>
          <w:rFonts w:eastAsia="Times New Roman"/>
          <w:sz w:val="28"/>
          <w:szCs w:val="28"/>
        </w:rPr>
        <w:t xml:space="preserve"> 1492 </w:t>
      </w:r>
      <w:r w:rsidR="00D57B70">
        <w:rPr>
          <w:rFonts w:eastAsia="Times New Roman"/>
          <w:sz w:val="28"/>
          <w:szCs w:val="28"/>
        </w:rPr>
        <w:t>«</w:t>
      </w:r>
      <w:r w:rsidRPr="00D57B70">
        <w:rPr>
          <w:rFonts w:eastAsia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 индивидуальным предпринимателям, а также </w:t>
      </w:r>
      <w:r w:rsidRPr="00D57B70">
        <w:rPr>
          <w:rFonts w:eastAsia="Times New Roman"/>
          <w:sz w:val="28"/>
          <w:szCs w:val="28"/>
        </w:rPr>
        <w:lastRenderedPageBreak/>
        <w:t>физическим лицам - производителям товаров, работ, услуг и о признании утратившими силу некоторых актов Правительства Российской Федерации</w:t>
      </w:r>
      <w:r w:rsidR="00D57B70">
        <w:rPr>
          <w:rFonts w:eastAsia="Times New Roman"/>
          <w:sz w:val="28"/>
          <w:szCs w:val="28"/>
        </w:rPr>
        <w:t>»</w:t>
      </w:r>
      <w:r w:rsidRPr="00D57B70">
        <w:rPr>
          <w:rFonts w:eastAsia="Times New Roman"/>
          <w:sz w:val="28"/>
          <w:szCs w:val="28"/>
        </w:rPr>
        <w:t xml:space="preserve"> (далее - общие требования) и регламентирует предоставление </w:t>
      </w:r>
      <w:r w:rsidR="00AC47E8" w:rsidRPr="00AC47E8">
        <w:rPr>
          <w:sz w:val="28"/>
          <w:szCs w:val="28"/>
        </w:rPr>
        <w:t>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закрытого грунта, а так 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доход»</w:t>
      </w:r>
      <w:r w:rsidR="00AC47E8">
        <w:rPr>
          <w:sz w:val="28"/>
          <w:szCs w:val="28"/>
        </w:rPr>
        <w:t xml:space="preserve"> (далее – ЛПХ)</w:t>
      </w:r>
      <w:r w:rsidR="00355B18">
        <w:rPr>
          <w:rFonts w:eastAsia="Times New Roman"/>
          <w:sz w:val="28"/>
          <w:szCs w:val="28"/>
        </w:rPr>
        <w:t>.</w:t>
      </w:r>
    </w:p>
    <w:p w:rsidR="00AC47E8" w:rsidRDefault="004736E1" w:rsidP="00D57B70">
      <w:pPr>
        <w:pStyle w:val="ConsPlusNormal"/>
        <w:adjustRightInd/>
        <w:ind w:firstLine="709"/>
        <w:jc w:val="both"/>
        <w:rPr>
          <w:sz w:val="28"/>
          <w:szCs w:val="28"/>
        </w:rPr>
      </w:pPr>
      <w:bookmarkStart w:id="1" w:name="Par10352"/>
      <w:bookmarkEnd w:id="1"/>
      <w:r w:rsidRPr="00355B18">
        <w:rPr>
          <w:rFonts w:eastAsia="Times New Roman"/>
          <w:sz w:val="28"/>
          <w:szCs w:val="28"/>
        </w:rPr>
        <w:t xml:space="preserve">1.2. Субсидии предоставляются в целях оказания финансовой поддержки реализации государственной </w:t>
      </w:r>
      <w:hyperlink r:id="rId9" w:history="1">
        <w:r w:rsidRPr="00355B18">
          <w:rPr>
            <w:rFonts w:eastAsia="Times New Roman"/>
            <w:sz w:val="28"/>
            <w:szCs w:val="28"/>
          </w:rPr>
          <w:t>программы</w:t>
        </w:r>
      </w:hyperlink>
      <w:r w:rsidRPr="00355B18">
        <w:rPr>
          <w:rFonts w:eastAsia="Times New Roman"/>
          <w:sz w:val="28"/>
          <w:szCs w:val="28"/>
        </w:rPr>
        <w:t xml:space="preserve"> Белгородской области </w:t>
      </w:r>
      <w:r w:rsidR="00D57B70" w:rsidRPr="00355B18">
        <w:rPr>
          <w:rFonts w:eastAsia="Times New Roman"/>
          <w:sz w:val="28"/>
          <w:szCs w:val="28"/>
        </w:rPr>
        <w:t>«</w:t>
      </w:r>
      <w:r w:rsidRPr="00355B18">
        <w:rPr>
          <w:rFonts w:eastAsia="Times New Roman"/>
          <w:sz w:val="28"/>
          <w:szCs w:val="28"/>
        </w:rPr>
        <w:t>Развитие сельского хозяйства и рыбоводства в Белгородской области</w:t>
      </w:r>
      <w:r w:rsidR="00D57B70" w:rsidRPr="00355B18">
        <w:rPr>
          <w:rFonts w:eastAsia="Times New Roman"/>
          <w:sz w:val="28"/>
          <w:szCs w:val="28"/>
        </w:rPr>
        <w:t>»</w:t>
      </w:r>
      <w:r w:rsidRPr="00355B18">
        <w:rPr>
          <w:rFonts w:eastAsia="Times New Roman"/>
          <w:sz w:val="28"/>
          <w:szCs w:val="28"/>
        </w:rPr>
        <w:t xml:space="preserve">, утвержденной постановлением Правительства Белгородской области от </w:t>
      </w:r>
      <w:r w:rsidR="008E43C6">
        <w:rPr>
          <w:rFonts w:eastAsia="Times New Roman"/>
          <w:sz w:val="28"/>
          <w:szCs w:val="28"/>
        </w:rPr>
        <w:br/>
      </w:r>
      <w:r w:rsidRPr="00355B18">
        <w:rPr>
          <w:rFonts w:eastAsia="Times New Roman"/>
          <w:sz w:val="28"/>
          <w:szCs w:val="28"/>
        </w:rPr>
        <w:t xml:space="preserve">28 октября 2013 года </w:t>
      </w:r>
      <w:r w:rsidR="00D57B70" w:rsidRPr="00355B18">
        <w:rPr>
          <w:rFonts w:eastAsia="Times New Roman"/>
          <w:sz w:val="28"/>
          <w:szCs w:val="28"/>
        </w:rPr>
        <w:t>№</w:t>
      </w:r>
      <w:r w:rsidRPr="00355B18">
        <w:rPr>
          <w:rFonts w:eastAsia="Times New Roman"/>
          <w:sz w:val="28"/>
          <w:szCs w:val="28"/>
        </w:rPr>
        <w:t xml:space="preserve"> 439-пп, на возмещение части затрат</w:t>
      </w:r>
      <w:r w:rsidR="00355B18" w:rsidRPr="00355B18">
        <w:rPr>
          <w:rFonts w:eastAsia="Times New Roman"/>
          <w:sz w:val="28"/>
          <w:szCs w:val="28"/>
        </w:rPr>
        <w:t xml:space="preserve"> направленных </w:t>
      </w:r>
      <w:r w:rsidR="00AC47E8" w:rsidRPr="00AC47E8">
        <w:rPr>
          <w:sz w:val="28"/>
          <w:szCs w:val="28"/>
        </w:rPr>
        <w:t>на прирост объема реализованной продукции (овощей открытого и закрытого грунта, а так же картофеля), произведенной</w:t>
      </w:r>
      <w:r w:rsidR="00AC47E8">
        <w:rPr>
          <w:sz w:val="28"/>
          <w:szCs w:val="28"/>
        </w:rPr>
        <w:t xml:space="preserve"> ЛПХ.</w:t>
      </w:r>
      <w:r w:rsidR="00AC47E8" w:rsidRPr="00AC47E8">
        <w:rPr>
          <w:sz w:val="28"/>
          <w:szCs w:val="28"/>
        </w:rPr>
        <w:t xml:space="preserve"> </w:t>
      </w:r>
    </w:p>
    <w:p w:rsidR="002A2D7E" w:rsidRPr="00D57B70" w:rsidRDefault="002A2D7E" w:rsidP="00D57B70">
      <w:pPr>
        <w:pStyle w:val="ConsPlusNormal"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 </w:t>
      </w:r>
      <w:r w:rsidRPr="00A245C7">
        <w:rPr>
          <w:sz w:val="28"/>
          <w:szCs w:val="28"/>
        </w:rPr>
        <w:t>Способом проведения отбора получателей Субсидий является запрос предложений (заявок).</w:t>
      </w:r>
    </w:p>
    <w:p w:rsidR="004736E1" w:rsidRDefault="004736E1" w:rsidP="00D57B70">
      <w:pPr>
        <w:pStyle w:val="ConsPlusNormal"/>
        <w:adjustRightInd/>
        <w:ind w:firstLine="709"/>
        <w:jc w:val="both"/>
        <w:rPr>
          <w:rFonts w:eastAsia="Times New Roman"/>
          <w:sz w:val="28"/>
          <w:szCs w:val="28"/>
        </w:rPr>
      </w:pPr>
      <w:bookmarkStart w:id="2" w:name="Par10354"/>
      <w:bookmarkEnd w:id="2"/>
      <w:r w:rsidRPr="00D57B70">
        <w:rPr>
          <w:rFonts w:eastAsia="Times New Roman"/>
          <w:sz w:val="28"/>
          <w:szCs w:val="28"/>
        </w:rPr>
        <w:t>1.</w:t>
      </w:r>
      <w:r w:rsidR="002A2D7E">
        <w:rPr>
          <w:rFonts w:eastAsia="Times New Roman"/>
          <w:sz w:val="28"/>
          <w:szCs w:val="28"/>
        </w:rPr>
        <w:t>4</w:t>
      </w:r>
      <w:r w:rsidRPr="00D57B70">
        <w:rPr>
          <w:rFonts w:eastAsia="Times New Roman"/>
          <w:sz w:val="28"/>
          <w:szCs w:val="28"/>
        </w:rPr>
        <w:t xml:space="preserve">. </w:t>
      </w:r>
      <w:proofErr w:type="gramStart"/>
      <w:r w:rsidRPr="00D57B70">
        <w:rPr>
          <w:rFonts w:eastAsia="Times New Roman"/>
          <w:sz w:val="28"/>
          <w:szCs w:val="28"/>
        </w:rPr>
        <w:t xml:space="preserve">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области, </w:t>
      </w:r>
      <w:r w:rsidR="00355B18" w:rsidRPr="00355B18">
        <w:rPr>
          <w:rFonts w:eastAsia="Times New Roman"/>
          <w:sz w:val="28"/>
          <w:szCs w:val="28"/>
        </w:rPr>
        <w:t xml:space="preserve">направленных </w:t>
      </w:r>
      <w:r w:rsidR="00AC47E8" w:rsidRPr="00AC47E8">
        <w:rPr>
          <w:sz w:val="28"/>
          <w:szCs w:val="28"/>
        </w:rPr>
        <w:t>на прирост объема реализованной продукции (овощей открытого и закрытого грунта, а так же картофеля), произведенной</w:t>
      </w:r>
      <w:r w:rsidRPr="00D57B70">
        <w:rPr>
          <w:rFonts w:eastAsia="Times New Roman"/>
          <w:sz w:val="28"/>
          <w:szCs w:val="28"/>
        </w:rPr>
        <w:t xml:space="preserve"> </w:t>
      </w:r>
      <w:r w:rsidR="00D57B70">
        <w:rPr>
          <w:rFonts w:eastAsia="Times New Roman"/>
          <w:sz w:val="28"/>
          <w:szCs w:val="28"/>
        </w:rPr>
        <w:t>ЛПХ</w:t>
      </w:r>
      <w:r w:rsidRPr="00D57B70">
        <w:rPr>
          <w:rFonts w:eastAsia="Times New Roman"/>
          <w:sz w:val="28"/>
          <w:szCs w:val="28"/>
        </w:rPr>
        <w:t>, осуществляющи</w:t>
      </w:r>
      <w:r w:rsidR="00355B18">
        <w:rPr>
          <w:rFonts w:eastAsia="Times New Roman"/>
          <w:sz w:val="28"/>
          <w:szCs w:val="28"/>
        </w:rPr>
        <w:t>х</w:t>
      </w:r>
      <w:r w:rsidRPr="00D57B70">
        <w:rPr>
          <w:rFonts w:eastAsia="Times New Roman"/>
          <w:sz w:val="28"/>
          <w:szCs w:val="28"/>
        </w:rPr>
        <w:t xml:space="preserve"> деятельность на территории Белгородской области, является </w:t>
      </w:r>
      <w:r w:rsidR="00D57B70" w:rsidRPr="00FA14FB">
        <w:rPr>
          <w:sz w:val="28"/>
          <w:szCs w:val="28"/>
        </w:rPr>
        <w:t>Министерств</w:t>
      </w:r>
      <w:r w:rsidR="00D57B70">
        <w:rPr>
          <w:sz w:val="28"/>
          <w:szCs w:val="28"/>
        </w:rPr>
        <w:t xml:space="preserve">о </w:t>
      </w:r>
      <w:r w:rsidR="00D57B70" w:rsidRPr="00FA14FB">
        <w:rPr>
          <w:sz w:val="28"/>
          <w:szCs w:val="28"/>
        </w:rPr>
        <w:t>сельского хозяйства</w:t>
      </w:r>
      <w:r w:rsidR="00D57B70">
        <w:rPr>
          <w:sz w:val="28"/>
          <w:szCs w:val="28"/>
        </w:rPr>
        <w:t xml:space="preserve"> </w:t>
      </w:r>
      <w:r w:rsidR="00D57B70" w:rsidRPr="00FA14FB">
        <w:rPr>
          <w:sz w:val="28"/>
          <w:szCs w:val="28"/>
        </w:rPr>
        <w:t>и продовольствия Белгор</w:t>
      </w:r>
      <w:r w:rsidR="00D57B70">
        <w:rPr>
          <w:sz w:val="28"/>
          <w:szCs w:val="28"/>
        </w:rPr>
        <w:t>одской области</w:t>
      </w:r>
      <w:r w:rsidRPr="00D57B70">
        <w:rPr>
          <w:rFonts w:eastAsia="Times New Roman"/>
          <w:sz w:val="28"/>
          <w:szCs w:val="28"/>
        </w:rPr>
        <w:t xml:space="preserve"> (далее - </w:t>
      </w:r>
      <w:r w:rsidR="00D57B70">
        <w:rPr>
          <w:rFonts w:eastAsia="Times New Roman"/>
          <w:sz w:val="28"/>
          <w:szCs w:val="28"/>
        </w:rPr>
        <w:t>Министерство</w:t>
      </w:r>
      <w:r w:rsidRPr="00D57B70">
        <w:rPr>
          <w:rFonts w:eastAsia="Times New Roman"/>
          <w:sz w:val="28"/>
          <w:szCs w:val="28"/>
        </w:rPr>
        <w:t>).</w:t>
      </w:r>
      <w:proofErr w:type="gramEnd"/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1.5. Источником финансирования в соответствии с Порядком являются средства </w:t>
      </w:r>
      <w:r w:rsidRPr="00D57B70">
        <w:rPr>
          <w:rFonts w:eastAsia="Times New Roman"/>
          <w:sz w:val="28"/>
          <w:szCs w:val="28"/>
        </w:rPr>
        <w:t>областного бюджета на условиях софинансирования расходных обязательств области за счет средств федерального бюджета</w:t>
      </w:r>
      <w:r w:rsidRPr="00A245C7">
        <w:rPr>
          <w:sz w:val="28"/>
          <w:szCs w:val="28"/>
        </w:rPr>
        <w:t xml:space="preserve"> в целях выплаты Субсидий в пределах бюджетных ассигнований, предусмотренных в областном бюджете на соответствующий финансовый год, и объемов бюджетных обязательств, утвержденных на указанные цели.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1.6. При недостаточности лимитов бюджетных обязательств Субсидии предоставляются получателям Субсидий пропорционально доле суммы Субсидий, предполагаемых к выплате, в пределах имеющегося объема бюджетных ассигнований.</w:t>
      </w:r>
    </w:p>
    <w:p w:rsidR="00355B18" w:rsidRDefault="002A2D7E" w:rsidP="00355B18">
      <w:pPr>
        <w:pStyle w:val="ConsPlusNormal"/>
        <w:adjustRightInd/>
        <w:ind w:firstLine="709"/>
        <w:jc w:val="both"/>
        <w:rPr>
          <w:rFonts w:eastAsia="Times New Roman"/>
          <w:sz w:val="28"/>
          <w:szCs w:val="28"/>
        </w:rPr>
      </w:pPr>
      <w:r w:rsidRPr="00A245C7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A245C7">
        <w:rPr>
          <w:sz w:val="28"/>
          <w:szCs w:val="28"/>
        </w:rPr>
        <w:t xml:space="preserve">. Субсидии предоставляются </w:t>
      </w:r>
      <w:r>
        <w:rPr>
          <w:sz w:val="28"/>
          <w:szCs w:val="28"/>
        </w:rPr>
        <w:t>ЛПХ</w:t>
      </w:r>
      <w:r w:rsidRPr="00A245C7">
        <w:rPr>
          <w:sz w:val="28"/>
          <w:szCs w:val="28"/>
        </w:rPr>
        <w:t xml:space="preserve"> </w:t>
      </w:r>
      <w:r w:rsidRPr="00847D75">
        <w:rPr>
          <w:sz w:val="28"/>
          <w:szCs w:val="28"/>
        </w:rPr>
        <w:t xml:space="preserve">на возмещение </w:t>
      </w:r>
      <w:r w:rsidRPr="00A245C7">
        <w:rPr>
          <w:sz w:val="28"/>
          <w:szCs w:val="28"/>
        </w:rPr>
        <w:t xml:space="preserve">части фактически осуществленных и подтвержденных </w:t>
      </w:r>
      <w:r w:rsidRPr="00355B18">
        <w:rPr>
          <w:sz w:val="28"/>
          <w:szCs w:val="28"/>
        </w:rPr>
        <w:t xml:space="preserve">финансовыми документами расходов, </w:t>
      </w:r>
      <w:r w:rsidR="00355B18" w:rsidRPr="00355B18">
        <w:rPr>
          <w:rFonts w:eastAsia="Times New Roman"/>
          <w:sz w:val="28"/>
          <w:szCs w:val="28"/>
        </w:rPr>
        <w:t xml:space="preserve">направленных </w:t>
      </w:r>
      <w:r w:rsidR="00AC47E8" w:rsidRPr="00AC47E8">
        <w:rPr>
          <w:sz w:val="28"/>
          <w:szCs w:val="28"/>
        </w:rPr>
        <w:t>на прирост объема реализованной продукции (овощей открытого и закрытого грунта, а так же картофеля), произведенной</w:t>
      </w:r>
      <w:r w:rsidR="00AC47E8">
        <w:rPr>
          <w:sz w:val="28"/>
          <w:szCs w:val="28"/>
        </w:rPr>
        <w:t xml:space="preserve"> данными ЛПХ</w:t>
      </w:r>
      <w:r w:rsidR="00355B18">
        <w:rPr>
          <w:rFonts w:eastAsia="Times New Roman"/>
          <w:sz w:val="28"/>
          <w:szCs w:val="28"/>
        </w:rPr>
        <w:t>.</w:t>
      </w:r>
    </w:p>
    <w:p w:rsidR="00C204C1" w:rsidRPr="00F46C85" w:rsidRDefault="00175415" w:rsidP="00355B18">
      <w:pPr>
        <w:pStyle w:val="ConsPlusNormal"/>
        <w:adjustRightInd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>1.8. Субсидии предоставляются ЛПХ на возмещение части затрат на  приобретение семян, посадочного материала, удобрений, средств химической защиты растений, а также инвентаря, инструментов и оборудования, используемых в рамках технологического процесса</w:t>
      </w:r>
      <w:r w:rsidRPr="00F46C85">
        <w:t xml:space="preserve"> </w:t>
      </w:r>
      <w:r w:rsidRPr="00F46C85">
        <w:rPr>
          <w:sz w:val="28"/>
          <w:szCs w:val="28"/>
        </w:rPr>
        <w:t xml:space="preserve">выращивания овощей </w:t>
      </w:r>
      <w:r w:rsidRPr="00F46C85">
        <w:rPr>
          <w:sz w:val="28"/>
          <w:szCs w:val="28"/>
        </w:rPr>
        <w:lastRenderedPageBreak/>
        <w:t>открытого и закрытого грунта, а так же картофеля</w:t>
      </w:r>
      <w:r w:rsidR="00C204C1" w:rsidRPr="00F46C85">
        <w:rPr>
          <w:sz w:val="28"/>
          <w:szCs w:val="28"/>
        </w:rPr>
        <w:t xml:space="preserve">, </w:t>
      </w:r>
      <w:r w:rsidR="005E6B94" w:rsidRPr="005E6B94">
        <w:rPr>
          <w:sz w:val="28"/>
          <w:szCs w:val="28"/>
        </w:rPr>
        <w:t xml:space="preserve">предусмотренные в соответствии с </w:t>
      </w:r>
      <w:r w:rsidR="000D069A">
        <w:rPr>
          <w:sz w:val="28"/>
          <w:szCs w:val="28"/>
        </w:rPr>
        <w:t>«</w:t>
      </w:r>
      <w:proofErr w:type="gramStart"/>
      <w:r w:rsidR="000D069A" w:rsidRPr="000D069A">
        <w:rPr>
          <w:sz w:val="28"/>
          <w:szCs w:val="28"/>
        </w:rPr>
        <w:t>ОК</w:t>
      </w:r>
      <w:proofErr w:type="gramEnd"/>
      <w:r w:rsidR="000D069A" w:rsidRPr="000D069A">
        <w:rPr>
          <w:sz w:val="28"/>
          <w:szCs w:val="28"/>
        </w:rPr>
        <w:t xml:space="preserve"> 034-2014 (КПЕС 2008). Общероссийский классификатор продукции по видам экономической деятельности</w:t>
      </w:r>
      <w:r w:rsidR="000D069A">
        <w:rPr>
          <w:sz w:val="28"/>
          <w:szCs w:val="28"/>
        </w:rPr>
        <w:t xml:space="preserve">» </w:t>
      </w:r>
      <w:r w:rsidR="005E6B94" w:rsidRPr="005E6B94">
        <w:rPr>
          <w:sz w:val="28"/>
          <w:szCs w:val="28"/>
        </w:rPr>
        <w:t>по номенклатуре, определенной следующими кодами:</w:t>
      </w:r>
    </w:p>
    <w:p w:rsidR="00C204C1" w:rsidRPr="00F46C85" w:rsidRDefault="008B6902" w:rsidP="00355B18">
      <w:pPr>
        <w:pStyle w:val="ConsPlusNormal"/>
        <w:adjustRightInd/>
        <w:ind w:firstLine="709"/>
        <w:jc w:val="both"/>
        <w:rPr>
          <w:sz w:val="28"/>
          <w:szCs w:val="28"/>
        </w:rPr>
      </w:pPr>
      <w:r w:rsidRPr="008B6902">
        <w:rPr>
          <w:sz w:val="28"/>
          <w:szCs w:val="28"/>
        </w:rPr>
        <w:t>25.99.29.120</w:t>
      </w:r>
      <w:r>
        <w:rPr>
          <w:sz w:val="28"/>
          <w:szCs w:val="28"/>
        </w:rPr>
        <w:t xml:space="preserve"> - </w:t>
      </w:r>
      <w:r w:rsidR="00C204C1" w:rsidRPr="00F46C85">
        <w:rPr>
          <w:sz w:val="28"/>
          <w:szCs w:val="28"/>
        </w:rPr>
        <w:t>Лопаты</w:t>
      </w:r>
    </w:p>
    <w:p w:rsidR="008B6902" w:rsidRDefault="008B6902" w:rsidP="00355B18">
      <w:pPr>
        <w:pStyle w:val="ConsPlusNormal"/>
        <w:adjustRightInd/>
        <w:ind w:firstLine="709"/>
        <w:jc w:val="both"/>
        <w:rPr>
          <w:sz w:val="28"/>
          <w:szCs w:val="28"/>
        </w:rPr>
      </w:pPr>
      <w:r w:rsidRPr="008B6902">
        <w:rPr>
          <w:sz w:val="28"/>
          <w:szCs w:val="28"/>
        </w:rPr>
        <w:t>28.62.10.130 - Мотыги, кирки, тяпки и грабли</w:t>
      </w:r>
    </w:p>
    <w:p w:rsidR="008B6902" w:rsidRDefault="008B6902" w:rsidP="00A44251">
      <w:pPr>
        <w:pStyle w:val="ConsPlusNormal"/>
        <w:ind w:firstLine="709"/>
        <w:rPr>
          <w:sz w:val="28"/>
          <w:szCs w:val="28"/>
        </w:rPr>
      </w:pPr>
      <w:r w:rsidRPr="008B6902">
        <w:rPr>
          <w:sz w:val="28"/>
          <w:szCs w:val="28"/>
        </w:rPr>
        <w:t xml:space="preserve">25.73.10.000 </w:t>
      </w:r>
      <w:r>
        <w:rPr>
          <w:sz w:val="28"/>
          <w:szCs w:val="28"/>
        </w:rPr>
        <w:t xml:space="preserve">- </w:t>
      </w:r>
      <w:r w:rsidRPr="008B6902">
        <w:rPr>
          <w:sz w:val="28"/>
          <w:szCs w:val="28"/>
        </w:rPr>
        <w:t>Инструмент ручной, используемый в сельском хозяйстве, садоводстве или лесном хозяйстве</w:t>
      </w:r>
    </w:p>
    <w:p w:rsidR="0034040D" w:rsidRDefault="0034040D" w:rsidP="00A44251">
      <w:pPr>
        <w:pStyle w:val="ConsPlusNormal"/>
        <w:ind w:firstLine="709"/>
        <w:rPr>
          <w:sz w:val="28"/>
          <w:szCs w:val="28"/>
        </w:rPr>
      </w:pPr>
      <w:r w:rsidRPr="007C5553">
        <w:rPr>
          <w:sz w:val="28"/>
          <w:szCs w:val="28"/>
        </w:rPr>
        <w:t>28.30.32</w:t>
      </w:r>
      <w:r>
        <w:rPr>
          <w:sz w:val="28"/>
          <w:szCs w:val="28"/>
        </w:rPr>
        <w:t xml:space="preserve"> - </w:t>
      </w:r>
      <w:r w:rsidRPr="007C5553">
        <w:rPr>
          <w:sz w:val="28"/>
          <w:szCs w:val="28"/>
        </w:rPr>
        <w:t xml:space="preserve">Бороны, скарификаторы, культиваторы, машины для прополки и </w:t>
      </w:r>
      <w:proofErr w:type="spellStart"/>
      <w:r w:rsidRPr="007C5553">
        <w:rPr>
          <w:sz w:val="28"/>
          <w:szCs w:val="28"/>
        </w:rPr>
        <w:t>пропалыватели</w:t>
      </w:r>
      <w:proofErr w:type="spellEnd"/>
    </w:p>
    <w:p w:rsidR="00BD4B6A" w:rsidRDefault="00BD4B6A" w:rsidP="00A44251">
      <w:pPr>
        <w:pStyle w:val="ConsPlusNormal"/>
        <w:ind w:firstLine="709"/>
        <w:rPr>
          <w:sz w:val="28"/>
          <w:szCs w:val="28"/>
        </w:rPr>
      </w:pPr>
      <w:r w:rsidRPr="00BD4B6A">
        <w:rPr>
          <w:sz w:val="28"/>
          <w:szCs w:val="28"/>
        </w:rPr>
        <w:t xml:space="preserve">25.99.29.130 </w:t>
      </w:r>
      <w:r>
        <w:rPr>
          <w:sz w:val="28"/>
          <w:szCs w:val="28"/>
        </w:rPr>
        <w:t>-</w:t>
      </w:r>
      <w:r w:rsidRPr="00BD4B6A">
        <w:rPr>
          <w:sz w:val="28"/>
          <w:szCs w:val="28"/>
        </w:rPr>
        <w:t xml:space="preserve"> Вилы металлические хозяйственные</w:t>
      </w:r>
    </w:p>
    <w:p w:rsidR="00BD4B6A" w:rsidRPr="00BD4B6A" w:rsidRDefault="0034040D" w:rsidP="00A44251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28.30.60</w:t>
      </w:r>
      <w:r w:rsidR="00C9435C">
        <w:rPr>
          <w:sz w:val="28"/>
          <w:szCs w:val="28"/>
        </w:rPr>
        <w:t xml:space="preserve"> </w:t>
      </w:r>
      <w:r w:rsidR="00BD4B6A" w:rsidRPr="00BD4B6A">
        <w:rPr>
          <w:sz w:val="28"/>
          <w:szCs w:val="28"/>
        </w:rPr>
        <w:t xml:space="preserve">- Устройства механические для разбрасывания или </w:t>
      </w:r>
      <w:r w:rsidR="00A44251">
        <w:rPr>
          <w:sz w:val="28"/>
          <w:szCs w:val="28"/>
        </w:rPr>
        <w:t>р</w:t>
      </w:r>
      <w:r w:rsidR="00BD4B6A" w:rsidRPr="00BD4B6A">
        <w:rPr>
          <w:sz w:val="28"/>
          <w:szCs w:val="28"/>
        </w:rPr>
        <w:t xml:space="preserve">аспыления жидкостей или порошков, используемые в сельском хозяйстве или садоводстве </w:t>
      </w:r>
    </w:p>
    <w:p w:rsidR="0013751E" w:rsidRPr="008903E0" w:rsidRDefault="0013751E" w:rsidP="00A44251">
      <w:pPr>
        <w:pStyle w:val="ConsPlusNormal"/>
        <w:ind w:firstLine="709"/>
        <w:rPr>
          <w:sz w:val="28"/>
          <w:szCs w:val="28"/>
        </w:rPr>
      </w:pPr>
      <w:r w:rsidRPr="008903E0">
        <w:rPr>
          <w:sz w:val="28"/>
          <w:szCs w:val="28"/>
        </w:rPr>
        <w:t>25.21.22 - Трубы, трубки, шланги, рукава и фитинги полимерные прочие</w:t>
      </w:r>
    </w:p>
    <w:p w:rsidR="005C6722" w:rsidRDefault="005C6722" w:rsidP="00A44251">
      <w:pPr>
        <w:pStyle w:val="ConsPlusNormal"/>
        <w:adjustRightInd/>
        <w:ind w:firstLine="709"/>
        <w:rPr>
          <w:sz w:val="28"/>
          <w:szCs w:val="28"/>
        </w:rPr>
      </w:pPr>
      <w:r w:rsidRPr="005C6722">
        <w:rPr>
          <w:sz w:val="28"/>
          <w:szCs w:val="28"/>
        </w:rPr>
        <w:t>25.92.12</w:t>
      </w:r>
      <w:r>
        <w:rPr>
          <w:sz w:val="28"/>
          <w:szCs w:val="28"/>
        </w:rPr>
        <w:t xml:space="preserve"> -</w:t>
      </w:r>
      <w:r w:rsidRPr="008903E0">
        <w:rPr>
          <w:sz w:val="28"/>
          <w:szCs w:val="28"/>
        </w:rPr>
        <w:t> </w:t>
      </w:r>
      <w:hyperlink r:id="rId10" w:history="1">
        <w:r w:rsidRPr="008903E0">
          <w:rPr>
            <w:sz w:val="28"/>
            <w:szCs w:val="28"/>
          </w:rPr>
          <w:t xml:space="preserve">Бочки, барабаны, банки, ящики и аналогичные </w:t>
        </w:r>
        <w:proofErr w:type="gramStart"/>
        <w:r w:rsidRPr="008903E0">
          <w:rPr>
            <w:sz w:val="28"/>
            <w:szCs w:val="28"/>
          </w:rPr>
          <w:t>емкости</w:t>
        </w:r>
        <w:proofErr w:type="gramEnd"/>
        <w:r w:rsidRPr="008903E0">
          <w:rPr>
            <w:sz w:val="28"/>
            <w:szCs w:val="28"/>
          </w:rPr>
          <w:t xml:space="preserve"> алюминиевые для любых веществ (кроме газов) вместимостью не более 300 л</w:t>
        </w:r>
        <w:r w:rsidRPr="008903E0">
          <w:rPr>
            <w:sz w:val="28"/>
            <w:szCs w:val="28"/>
          </w:rPr>
          <w:br/>
        </w:r>
      </w:hyperlink>
      <w:r>
        <w:rPr>
          <w:sz w:val="28"/>
          <w:szCs w:val="28"/>
        </w:rPr>
        <w:t xml:space="preserve">          </w:t>
      </w:r>
      <w:hyperlink r:id="rId11" w:history="1"/>
      <w:r w:rsidRPr="005C6722">
        <w:rPr>
          <w:sz w:val="28"/>
          <w:szCs w:val="28"/>
        </w:rPr>
        <w:t>17.21.13</w:t>
      </w:r>
      <w:r w:rsidRPr="008903E0">
        <w:rPr>
          <w:sz w:val="28"/>
          <w:szCs w:val="28"/>
        </w:rPr>
        <w:t> </w:t>
      </w:r>
      <w:r>
        <w:rPr>
          <w:sz w:val="28"/>
          <w:szCs w:val="28"/>
        </w:rPr>
        <w:t xml:space="preserve">- </w:t>
      </w:r>
      <w:hyperlink r:id="rId12" w:history="1">
        <w:r w:rsidRPr="008903E0">
          <w:rPr>
            <w:sz w:val="28"/>
            <w:szCs w:val="28"/>
          </w:rPr>
          <w:t>Ящики и коробки из гофрированной бумаги или гофрированного</w:t>
        </w:r>
        <w:r w:rsidR="00A44251">
          <w:rPr>
            <w:sz w:val="28"/>
            <w:szCs w:val="28"/>
          </w:rPr>
          <w:t xml:space="preserve"> </w:t>
        </w:r>
        <w:r w:rsidRPr="008903E0">
          <w:rPr>
            <w:sz w:val="28"/>
            <w:szCs w:val="28"/>
          </w:rPr>
          <w:t>картона</w:t>
        </w:r>
        <w:r w:rsidRPr="008903E0">
          <w:rPr>
            <w:sz w:val="28"/>
            <w:szCs w:val="28"/>
          </w:rPr>
          <w:br/>
        </w:r>
      </w:hyperlink>
      <w:r>
        <w:rPr>
          <w:sz w:val="28"/>
          <w:szCs w:val="28"/>
        </w:rPr>
        <w:t xml:space="preserve">          </w:t>
      </w:r>
      <w:r w:rsidRPr="005B59CF">
        <w:rPr>
          <w:sz w:val="28"/>
          <w:szCs w:val="28"/>
        </w:rPr>
        <w:t xml:space="preserve">16.24.13.110 </w:t>
      </w:r>
      <w:r>
        <w:rPr>
          <w:sz w:val="28"/>
          <w:szCs w:val="28"/>
        </w:rPr>
        <w:t>-</w:t>
      </w:r>
      <w:r w:rsidRPr="005B59CF">
        <w:rPr>
          <w:sz w:val="28"/>
          <w:szCs w:val="28"/>
        </w:rPr>
        <w:t xml:space="preserve"> Ящики деревянные</w:t>
      </w:r>
    </w:p>
    <w:p w:rsidR="005C6722" w:rsidRDefault="005C6722" w:rsidP="00A44251">
      <w:pPr>
        <w:pStyle w:val="ConsPlusNormal"/>
        <w:adjustRightInd/>
        <w:ind w:firstLine="709"/>
        <w:rPr>
          <w:sz w:val="28"/>
          <w:szCs w:val="28"/>
        </w:rPr>
      </w:pPr>
      <w:r w:rsidRPr="00FD142D">
        <w:rPr>
          <w:sz w:val="28"/>
          <w:szCs w:val="28"/>
        </w:rPr>
        <w:t>28.30.86.120</w:t>
      </w:r>
      <w:r>
        <w:rPr>
          <w:sz w:val="28"/>
          <w:szCs w:val="28"/>
        </w:rPr>
        <w:t xml:space="preserve"> -</w:t>
      </w:r>
      <w:r w:rsidRPr="00FD142D">
        <w:rPr>
          <w:sz w:val="28"/>
          <w:szCs w:val="28"/>
        </w:rPr>
        <w:t xml:space="preserve"> Оборудование для садоводства, не включенное в другие группировки</w:t>
      </w:r>
      <w:r w:rsidR="00B0450B">
        <w:rPr>
          <w:sz w:val="28"/>
          <w:szCs w:val="28"/>
        </w:rPr>
        <w:t>.</w:t>
      </w:r>
    </w:p>
    <w:p w:rsidR="002A2D7E" w:rsidRPr="00A245C7" w:rsidRDefault="002A2D7E" w:rsidP="00B05B2D">
      <w:pPr>
        <w:pStyle w:val="ConsPlusNormal"/>
        <w:adjustRightInd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1.</w:t>
      </w:r>
      <w:r w:rsidR="00175415">
        <w:rPr>
          <w:sz w:val="28"/>
          <w:szCs w:val="28"/>
        </w:rPr>
        <w:t>9</w:t>
      </w:r>
      <w:r w:rsidRPr="00A245C7">
        <w:rPr>
          <w:sz w:val="28"/>
          <w:szCs w:val="28"/>
        </w:rPr>
        <w:t xml:space="preserve">. Министерство представляет в министерство финансов </w:t>
      </w:r>
      <w:r w:rsidRPr="00A245C7">
        <w:rPr>
          <w:sz w:val="28"/>
          <w:szCs w:val="28"/>
        </w:rPr>
        <w:br/>
        <w:t xml:space="preserve">и бюджетной политики Белгородской области заявки в электронном виде </w:t>
      </w:r>
      <w:r w:rsidRPr="00A245C7">
        <w:rPr>
          <w:sz w:val="28"/>
          <w:szCs w:val="28"/>
        </w:rPr>
        <w:br/>
        <w:t xml:space="preserve">с прикреплением подтверждающих документов. Министерство финансов </w:t>
      </w:r>
      <w:r w:rsidRPr="00A245C7">
        <w:rPr>
          <w:sz w:val="28"/>
          <w:szCs w:val="28"/>
        </w:rPr>
        <w:br/>
        <w:t xml:space="preserve">и бюджетной политики Белгородской области на основании полученных заявок в течение 5 </w:t>
      </w:r>
      <w:r>
        <w:rPr>
          <w:sz w:val="28"/>
          <w:szCs w:val="28"/>
        </w:rPr>
        <w:t xml:space="preserve">(пяти) </w:t>
      </w:r>
      <w:r w:rsidR="00C8053F">
        <w:rPr>
          <w:sz w:val="28"/>
          <w:szCs w:val="28"/>
        </w:rPr>
        <w:t>календарных</w:t>
      </w:r>
      <w:r w:rsidRPr="00A245C7">
        <w:rPr>
          <w:sz w:val="28"/>
          <w:szCs w:val="28"/>
        </w:rPr>
        <w:t xml:space="preserve"> дней осуществляет кассовые выплаты со счета областного бюджета.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1.</w:t>
      </w:r>
      <w:r w:rsidR="00175415">
        <w:rPr>
          <w:sz w:val="28"/>
          <w:szCs w:val="28"/>
        </w:rPr>
        <w:t>10</w:t>
      </w:r>
      <w:r w:rsidRPr="00A245C7">
        <w:rPr>
          <w:sz w:val="28"/>
          <w:szCs w:val="28"/>
        </w:rPr>
        <w:t xml:space="preserve">. Сведения о Субсидиях размещаются на едином портале бюджетной системы Российской Федерации (далее – Единый портал) и на официальном сайте Министерства в сети Интернет при формировании проекта областного закона об областном бюджете, внесении изменений в областной закон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об областном бюджете.</w:t>
      </w:r>
    </w:p>
    <w:p w:rsidR="004736E1" w:rsidRPr="00D57B70" w:rsidRDefault="004736E1" w:rsidP="00D57B70">
      <w:pPr>
        <w:pStyle w:val="ConsPlusNormal"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2A2D7E" w:rsidRPr="00A245C7" w:rsidRDefault="002A2D7E" w:rsidP="002A2D7E">
      <w:pPr>
        <w:pStyle w:val="ConsPlusNormal"/>
        <w:ind w:firstLine="709"/>
        <w:jc w:val="center"/>
        <w:rPr>
          <w:b/>
          <w:sz w:val="28"/>
          <w:szCs w:val="28"/>
        </w:rPr>
      </w:pPr>
      <w:r w:rsidRPr="00A245C7">
        <w:rPr>
          <w:b/>
          <w:sz w:val="28"/>
          <w:szCs w:val="28"/>
        </w:rPr>
        <w:t>II. Порядок проведения отбора получателей Субсидий</w:t>
      </w:r>
    </w:p>
    <w:p w:rsidR="002A2D7E" w:rsidRDefault="002A2D7E" w:rsidP="002A2D7E">
      <w:pPr>
        <w:pStyle w:val="ConsPlusNormal"/>
        <w:ind w:firstLine="709"/>
        <w:jc w:val="center"/>
        <w:rPr>
          <w:b/>
          <w:sz w:val="28"/>
          <w:szCs w:val="28"/>
        </w:rPr>
      </w:pPr>
      <w:r w:rsidRPr="00A245C7">
        <w:rPr>
          <w:b/>
          <w:sz w:val="28"/>
          <w:szCs w:val="28"/>
        </w:rPr>
        <w:t>для предоставления Субсидий</w:t>
      </w:r>
    </w:p>
    <w:p w:rsidR="002A2D7E" w:rsidRPr="005D3654" w:rsidRDefault="002A2D7E" w:rsidP="002A2D7E">
      <w:pPr>
        <w:pStyle w:val="ConsPlusNormal"/>
        <w:ind w:firstLine="709"/>
        <w:jc w:val="center"/>
      </w:pP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2.1. </w:t>
      </w:r>
      <w:r w:rsidR="00355B18">
        <w:rPr>
          <w:sz w:val="28"/>
          <w:szCs w:val="28"/>
        </w:rPr>
        <w:t>ЛПХ, которые являются п</w:t>
      </w:r>
      <w:r w:rsidRPr="00A245C7">
        <w:rPr>
          <w:sz w:val="28"/>
          <w:szCs w:val="28"/>
        </w:rPr>
        <w:t>олучател</w:t>
      </w:r>
      <w:r w:rsidR="00355B18">
        <w:rPr>
          <w:sz w:val="28"/>
          <w:szCs w:val="28"/>
        </w:rPr>
        <w:t xml:space="preserve">ями </w:t>
      </w:r>
      <w:r w:rsidRPr="00A245C7">
        <w:rPr>
          <w:sz w:val="28"/>
          <w:szCs w:val="28"/>
        </w:rPr>
        <w:t xml:space="preserve">Субсидий </w:t>
      </w:r>
      <w:r w:rsidR="00355B18">
        <w:rPr>
          <w:sz w:val="28"/>
          <w:szCs w:val="28"/>
        </w:rPr>
        <w:t>(далее – получатели Субсидий)</w:t>
      </w:r>
      <w:r w:rsidR="00985C58">
        <w:rPr>
          <w:sz w:val="28"/>
          <w:szCs w:val="28"/>
        </w:rPr>
        <w:t>,</w:t>
      </w:r>
      <w:r w:rsidR="00355B18"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>определяются по результатам отбора участников отбора, подавших предложения (заявки) на участие в отборе на предоставление Субсидий (далее – Заявка), исходя из критериев отбора, указанных в пункте 2.8 раздела II Порядка, и очередности поступления Заявок.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lastRenderedPageBreak/>
        <w:t xml:space="preserve">2.2. Предоставление Субсидий осуществляется в соответствии </w:t>
      </w:r>
      <w:r w:rsidRPr="00A245C7">
        <w:rPr>
          <w:sz w:val="28"/>
          <w:szCs w:val="28"/>
        </w:rPr>
        <w:br/>
        <w:t xml:space="preserve">с объемами финансирования, предусмотренными в сводной бюджетной росписи бюджета области на текущий финансовый год, в пределах лимитов бюджетных обязательств и бюджетных ассигнований, доведенных до главного распорядителя бюджетных средств на цели, указанные в пункте </w:t>
      </w:r>
      <w:r w:rsidRPr="0052467E">
        <w:rPr>
          <w:sz w:val="28"/>
          <w:szCs w:val="28"/>
        </w:rPr>
        <w:t xml:space="preserve">1.7 </w:t>
      </w:r>
      <w:r w:rsidRPr="00A245C7">
        <w:rPr>
          <w:sz w:val="28"/>
          <w:szCs w:val="28"/>
        </w:rPr>
        <w:t>раздела I Порядка, на текущий финансовый год.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2.3. Не менее чем за 3 (три) </w:t>
      </w:r>
      <w:r w:rsidR="00C8053F">
        <w:rPr>
          <w:sz w:val="28"/>
          <w:szCs w:val="28"/>
        </w:rPr>
        <w:t>календарных</w:t>
      </w:r>
      <w:r w:rsidR="00C8053F" w:rsidRPr="00A245C7"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>дня до начала отбора Министерство обеспечивает размещение на Едином портале и (или) на своем официальном сайте в сети Интернет объявления о проведении отбора с указанием: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сроков проведения отбора, а также информации о возможности проведения нескольких этапов отбора с указанием сроков и порядка  их проведения (при необходимости);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даты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наименования, мест</w:t>
      </w:r>
      <w:r>
        <w:rPr>
          <w:sz w:val="28"/>
          <w:szCs w:val="28"/>
        </w:rPr>
        <w:t>о</w:t>
      </w:r>
      <w:r w:rsidRPr="00A245C7">
        <w:rPr>
          <w:sz w:val="28"/>
          <w:szCs w:val="28"/>
        </w:rPr>
        <w:t>нахождения, почтового адреса, адреса электронной почты главного распорядителя как получателя бюджетных средств в соответствии с пунктом 2.5 раздела II Порядка;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результатов предоставления Субсидий в соответствии с пунктом 3.</w:t>
      </w:r>
      <w:r w:rsidRPr="0052467E">
        <w:rPr>
          <w:sz w:val="28"/>
          <w:szCs w:val="28"/>
        </w:rPr>
        <w:t>10</w:t>
      </w:r>
      <w:r>
        <w:rPr>
          <w:color w:val="FF0000"/>
          <w:sz w:val="28"/>
          <w:szCs w:val="28"/>
        </w:rPr>
        <w:t xml:space="preserve"> </w:t>
      </w:r>
      <w:r w:rsidRPr="00A245C7">
        <w:rPr>
          <w:sz w:val="28"/>
          <w:szCs w:val="28"/>
        </w:rPr>
        <w:t>раздела III Порядка;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требований к участникам отбора в соответствии с пунктом 2.6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раздела II Порядка и перечня документов, представляемых для подтверждения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их соответствия указанным требованиям, в соответствии с пунктом 2.7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раздела II Порядка;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порядка подачи Заявок участниками отбора и требований, предъявляемых к форме и содержанию Заявок, подаваемых участниками отбора в соответствии с пунктом 2.7 раздела II Порядка;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в соответствии с пунктом 2.10 раздела II Порядка, порядка внесения изменений в Заявки участников отбора;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порядка рассмотрения Заявок участников отбора в соответствии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с пунктом 2.1</w:t>
      </w:r>
      <w:r w:rsidR="00055513">
        <w:rPr>
          <w:sz w:val="28"/>
          <w:szCs w:val="28"/>
        </w:rPr>
        <w:t>4</w:t>
      </w:r>
      <w:r w:rsidRPr="00A245C7">
        <w:rPr>
          <w:sz w:val="28"/>
          <w:szCs w:val="28"/>
        </w:rPr>
        <w:t xml:space="preserve"> раздела II Порядка;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порядка предоставления участникам отбора разъяснений положений объявления о проведении отбора, даты начала и оконча</w:t>
      </w:r>
      <w:r>
        <w:rPr>
          <w:sz w:val="28"/>
          <w:szCs w:val="28"/>
        </w:rPr>
        <w:t>ния срока такого предоставления</w:t>
      </w:r>
      <w:r w:rsidRPr="00A245C7">
        <w:rPr>
          <w:sz w:val="28"/>
          <w:szCs w:val="28"/>
        </w:rPr>
        <w:t xml:space="preserve"> в соответствии с пунктом 2.1</w:t>
      </w:r>
      <w:r w:rsidR="00055513">
        <w:rPr>
          <w:sz w:val="28"/>
          <w:szCs w:val="28"/>
        </w:rPr>
        <w:t>7</w:t>
      </w:r>
      <w:r w:rsidRPr="00A245C7">
        <w:rPr>
          <w:sz w:val="28"/>
          <w:szCs w:val="28"/>
        </w:rPr>
        <w:t xml:space="preserve"> раздела II Порядка;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срока, в течение которого получатель Субсидий должен подписать </w:t>
      </w:r>
      <w:r w:rsidR="00DA31F3" w:rsidRPr="00DA31F3">
        <w:rPr>
          <w:sz w:val="28"/>
          <w:szCs w:val="28"/>
        </w:rPr>
        <w:t xml:space="preserve">соглашение о предоставлении </w:t>
      </w:r>
      <w:r w:rsidR="00DA31F3">
        <w:rPr>
          <w:sz w:val="28"/>
          <w:szCs w:val="28"/>
        </w:rPr>
        <w:t>Субсидий</w:t>
      </w:r>
      <w:r w:rsidR="00DA31F3" w:rsidRPr="00DA31F3">
        <w:rPr>
          <w:sz w:val="28"/>
          <w:szCs w:val="28"/>
        </w:rPr>
        <w:t>, заключаем</w:t>
      </w:r>
      <w:r w:rsidR="00DA31F3">
        <w:rPr>
          <w:sz w:val="28"/>
          <w:szCs w:val="28"/>
        </w:rPr>
        <w:t>ое</w:t>
      </w:r>
      <w:r w:rsidR="00DA31F3" w:rsidRPr="00DA31F3">
        <w:rPr>
          <w:sz w:val="28"/>
          <w:szCs w:val="28"/>
        </w:rPr>
        <w:t xml:space="preserve"> между </w:t>
      </w:r>
      <w:r w:rsidR="00DA31F3">
        <w:rPr>
          <w:sz w:val="28"/>
          <w:szCs w:val="28"/>
        </w:rPr>
        <w:t>получателем Субсидий</w:t>
      </w:r>
      <w:r w:rsidR="00DA31F3" w:rsidRPr="00DA31F3">
        <w:rPr>
          <w:sz w:val="28"/>
          <w:szCs w:val="28"/>
        </w:rPr>
        <w:t xml:space="preserve"> и Министерством с использованием государственной интегрированной информационной системы управления общественными финансами «Электронный бюджет» по форме, утвержденной Министерством </w:t>
      </w:r>
      <w:r w:rsidR="00DA31F3" w:rsidRPr="00DA31F3">
        <w:rPr>
          <w:sz w:val="28"/>
          <w:szCs w:val="28"/>
        </w:rPr>
        <w:lastRenderedPageBreak/>
        <w:t>финансов Российской Федерации (далее – Соглашение)</w:t>
      </w:r>
      <w:r w:rsidR="00DA31F3"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>в соответствии с пунктом 3.6</w:t>
      </w:r>
      <w:r w:rsidR="00C456F4"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>раздела III Порядка;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условий признания заявителя уклонившимся от заключения Соглашения в соответствии с пунктом </w:t>
      </w:r>
      <w:r w:rsidRPr="0052467E">
        <w:rPr>
          <w:sz w:val="28"/>
          <w:szCs w:val="28"/>
        </w:rPr>
        <w:t xml:space="preserve">3.8 </w:t>
      </w:r>
      <w:r w:rsidRPr="00A245C7">
        <w:rPr>
          <w:sz w:val="28"/>
          <w:szCs w:val="28"/>
        </w:rPr>
        <w:t>раздела III Порядка;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даты размещения результатов отбора на официальном сайте Министерства в сети Интернет</w:t>
      </w:r>
      <w:r>
        <w:rPr>
          <w:sz w:val="28"/>
          <w:szCs w:val="28"/>
        </w:rPr>
        <w:t>,</w:t>
      </w:r>
      <w:r w:rsidRPr="00A245C7">
        <w:rPr>
          <w:sz w:val="28"/>
          <w:szCs w:val="28"/>
        </w:rPr>
        <w:t xml:space="preserve"> информации о результатах рассмотрения заявок в соответствии с Порядком.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2.4. Срок проведения отбора составляет не менее 30 (тридцати) календарных дней с даты начала приема </w:t>
      </w:r>
      <w:r>
        <w:rPr>
          <w:sz w:val="28"/>
          <w:szCs w:val="28"/>
        </w:rPr>
        <w:t>З</w:t>
      </w:r>
      <w:r w:rsidRPr="00A245C7">
        <w:rPr>
          <w:sz w:val="28"/>
          <w:szCs w:val="28"/>
        </w:rPr>
        <w:t xml:space="preserve">аявок и документов, указанной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в объявлении о проведении отбора.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Отборы объявляются Министерством по мере необходимости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в течение текущего финансового года, но не позднее 30 октября.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2.5. Отбор проводится Министерством по адресу: 308000, Российская Федерация, Белгородская область, г. Белгород, ул. Попова, 24. 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Адрес электронной почты Министерства: dep@belapk.ru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Адрес официального сайта </w:t>
      </w:r>
      <w:r>
        <w:rPr>
          <w:sz w:val="28"/>
          <w:szCs w:val="28"/>
        </w:rPr>
        <w:t>Министерства:</w:t>
      </w:r>
      <w:r w:rsidRPr="00A245C7">
        <w:rPr>
          <w:sz w:val="28"/>
          <w:szCs w:val="28"/>
        </w:rPr>
        <w:t xml:space="preserve"> belapk.ru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2.6. Требования, предъявляемые к участникам отбора: 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Участники отбора должны являться </w:t>
      </w:r>
      <w:r>
        <w:rPr>
          <w:sz w:val="28"/>
          <w:szCs w:val="28"/>
        </w:rPr>
        <w:t>ЛПХ</w:t>
      </w:r>
      <w:r w:rsidRPr="00A245C7">
        <w:rPr>
          <w:sz w:val="28"/>
          <w:szCs w:val="28"/>
        </w:rPr>
        <w:t xml:space="preserve"> и соответствовать следующим требованиям на дату, не превышающую 30 (тридцати) календарных дней до даты подачи Заявки на участие в процедуре отбора:</w:t>
      </w:r>
    </w:p>
    <w:p w:rsidR="002A2D7E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</w:t>
      </w:r>
      <w:r w:rsidR="00842DFE">
        <w:rPr>
          <w:sz w:val="28"/>
          <w:szCs w:val="28"/>
        </w:rPr>
        <w:t>ЛПХ</w:t>
      </w:r>
      <w:r w:rsidRPr="00A245C7">
        <w:rPr>
          <w:sz w:val="28"/>
          <w:szCs w:val="28"/>
        </w:rPr>
        <w:t xml:space="preserve"> должны осуществлять производственную деятельность на территории Белгородской области;</w:t>
      </w:r>
    </w:p>
    <w:p w:rsidR="00DA31F3" w:rsidRPr="00A245C7" w:rsidRDefault="00DA31F3" w:rsidP="002A2D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ЛПХ должны применять специальный налоговый режим «Налог на профессиональный доход»;</w:t>
      </w:r>
    </w:p>
    <w:p w:rsidR="002A2D7E" w:rsidRPr="00A245C7" w:rsidRDefault="00DA31F3" w:rsidP="002A2D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6405">
        <w:rPr>
          <w:sz w:val="28"/>
          <w:szCs w:val="28"/>
        </w:rPr>
        <w:t xml:space="preserve"> </w:t>
      </w:r>
      <w:r w:rsidR="00842DFE">
        <w:rPr>
          <w:sz w:val="28"/>
          <w:szCs w:val="28"/>
        </w:rPr>
        <w:t>ЛПХ</w:t>
      </w:r>
      <w:r w:rsidR="00842DFE" w:rsidRPr="00A245C7">
        <w:rPr>
          <w:sz w:val="28"/>
          <w:szCs w:val="28"/>
        </w:rPr>
        <w:t xml:space="preserve"> </w:t>
      </w:r>
      <w:r w:rsidR="002A2D7E" w:rsidRPr="00A245C7">
        <w:rPr>
          <w:sz w:val="28"/>
          <w:szCs w:val="28"/>
        </w:rPr>
        <w:t xml:space="preserve">не должны получать средства из бюджета бюджетной системы Российской Федерации, из которого планируется предоставление Субсидий в </w:t>
      </w:r>
      <w:r w:rsidR="00842DFE">
        <w:rPr>
          <w:sz w:val="28"/>
          <w:szCs w:val="28"/>
        </w:rPr>
        <w:t xml:space="preserve"> с</w:t>
      </w:r>
      <w:r w:rsidR="002A2D7E" w:rsidRPr="00A245C7">
        <w:rPr>
          <w:sz w:val="28"/>
          <w:szCs w:val="28"/>
        </w:rPr>
        <w:t>оответствии с Порядком,</w:t>
      </w:r>
      <w:r w:rsidR="00842DFE">
        <w:rPr>
          <w:sz w:val="28"/>
          <w:szCs w:val="28"/>
        </w:rPr>
        <w:t xml:space="preserve"> </w:t>
      </w:r>
      <w:r w:rsidR="002A2D7E" w:rsidRPr="00A245C7">
        <w:rPr>
          <w:sz w:val="28"/>
          <w:szCs w:val="28"/>
        </w:rPr>
        <w:t>на основании иных нормативных правовых актов или муниципальных правовых актов на цели, указанные в пункте 1.</w:t>
      </w:r>
      <w:r w:rsidR="002A2D7E">
        <w:rPr>
          <w:sz w:val="28"/>
          <w:szCs w:val="28"/>
        </w:rPr>
        <w:t>7</w:t>
      </w:r>
      <w:r w:rsidR="002A2D7E" w:rsidRPr="00A245C7">
        <w:rPr>
          <w:sz w:val="28"/>
          <w:szCs w:val="28"/>
        </w:rPr>
        <w:t xml:space="preserve"> раздела I Порядка;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</w:t>
      </w:r>
      <w:r w:rsidR="00842DFE">
        <w:rPr>
          <w:sz w:val="28"/>
          <w:szCs w:val="28"/>
        </w:rPr>
        <w:t>ЛПХ</w:t>
      </w:r>
      <w:r w:rsidRPr="00A245C7">
        <w:rPr>
          <w:sz w:val="28"/>
          <w:szCs w:val="28"/>
        </w:rPr>
        <w:t xml:space="preserve"> не должны иметь просроченной задолженности по возврату в бюджет бюджетной системы Российской Федерации, из которого планируется предоставление Субсидий</w:t>
      </w:r>
      <w:r w:rsidR="00842DFE"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>в соответствии с Порядком, 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Субсидий в соответствии с Порядком;</w:t>
      </w:r>
    </w:p>
    <w:p w:rsidR="002A2D7E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</w:t>
      </w:r>
      <w:r w:rsidR="00842DFE">
        <w:rPr>
          <w:sz w:val="28"/>
          <w:szCs w:val="28"/>
        </w:rPr>
        <w:t>ЛПХ</w:t>
      </w:r>
      <w:r w:rsidRPr="00A245C7">
        <w:rPr>
          <w:sz w:val="28"/>
          <w:szCs w:val="28"/>
        </w:rPr>
        <w:t xml:space="preserve"> не должны иметь неисполненные обязанности по уплате налогов, сборов, страховых взносов, пеней, штрафов и процентов, подлежащих уплате в соответствии</w:t>
      </w:r>
      <w:r w:rsidR="00C456F4"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>с законодательством Российской Федерации о налогах и сборах, в сумме, превышающей 10 тыс</w:t>
      </w:r>
      <w:r>
        <w:rPr>
          <w:sz w:val="28"/>
          <w:szCs w:val="28"/>
        </w:rPr>
        <w:t>яч</w:t>
      </w:r>
      <w:r w:rsidRPr="00A245C7">
        <w:rPr>
          <w:sz w:val="28"/>
          <w:szCs w:val="28"/>
        </w:rPr>
        <w:t xml:space="preserve"> рублей</w:t>
      </w:r>
      <w:r w:rsidR="00055513">
        <w:rPr>
          <w:sz w:val="28"/>
          <w:szCs w:val="28"/>
        </w:rPr>
        <w:t>;</w:t>
      </w:r>
    </w:p>
    <w:p w:rsidR="00055513" w:rsidRPr="00A245C7" w:rsidRDefault="00055513" w:rsidP="000555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в реестре дисквалифицированных лиц </w:t>
      </w:r>
      <w:r>
        <w:rPr>
          <w:sz w:val="28"/>
          <w:szCs w:val="28"/>
        </w:rPr>
        <w:t xml:space="preserve">должны </w:t>
      </w:r>
      <w:r w:rsidRPr="00A245C7">
        <w:rPr>
          <w:sz w:val="28"/>
          <w:szCs w:val="28"/>
        </w:rPr>
        <w:t>отсутств</w:t>
      </w:r>
      <w:r>
        <w:rPr>
          <w:sz w:val="28"/>
          <w:szCs w:val="28"/>
        </w:rPr>
        <w:t xml:space="preserve">овать </w:t>
      </w:r>
      <w:r w:rsidRPr="00A245C7">
        <w:rPr>
          <w:sz w:val="28"/>
          <w:szCs w:val="28"/>
        </w:rPr>
        <w:t xml:space="preserve">сведения </w:t>
      </w:r>
      <w:r w:rsidRPr="00A245C7">
        <w:rPr>
          <w:sz w:val="28"/>
          <w:szCs w:val="28"/>
        </w:rPr>
        <w:br/>
        <w:t>о дисквалифицированн</w:t>
      </w:r>
      <w:r>
        <w:rPr>
          <w:sz w:val="28"/>
          <w:szCs w:val="28"/>
        </w:rPr>
        <w:t xml:space="preserve">ом </w:t>
      </w:r>
      <w:r w:rsidR="00772DC4">
        <w:rPr>
          <w:sz w:val="28"/>
          <w:szCs w:val="28"/>
        </w:rPr>
        <w:t>участнике отбора</w:t>
      </w:r>
      <w:r w:rsidRPr="00A245C7">
        <w:rPr>
          <w:sz w:val="28"/>
          <w:szCs w:val="28"/>
        </w:rPr>
        <w:t>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2.7. Для подтверждения соответствия требованиям, указанным </w:t>
      </w:r>
      <w:r w:rsidRPr="00A245C7">
        <w:rPr>
          <w:sz w:val="28"/>
          <w:szCs w:val="28"/>
        </w:rPr>
        <w:br/>
      </w:r>
      <w:r w:rsidRPr="00A245C7">
        <w:rPr>
          <w:sz w:val="28"/>
          <w:szCs w:val="28"/>
        </w:rPr>
        <w:lastRenderedPageBreak/>
        <w:t xml:space="preserve">в пункте 2.6 раздела II Порядка, участниками отбора в срок проведения отбора представляются в Министерство нарочно или путем использования услуг почтовой связи прошитые, пронумерованные, скрепленные печатью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(при ее наличии) и подписью участника отбора либо иными уполномоченными в установленном порядке лицами следующие документы: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Заявка по форме согласно приложению № 1 к Порядку,</w:t>
      </w:r>
      <w:r w:rsidRPr="00A245C7">
        <w:t xml:space="preserve"> </w:t>
      </w:r>
      <w:r w:rsidRPr="00A245C7">
        <w:rPr>
          <w:sz w:val="28"/>
          <w:szCs w:val="28"/>
        </w:rPr>
        <w:t>котор</w:t>
      </w:r>
      <w:r>
        <w:rPr>
          <w:sz w:val="28"/>
          <w:szCs w:val="28"/>
        </w:rPr>
        <w:t>ая</w:t>
      </w:r>
      <w:r w:rsidRPr="00A245C7">
        <w:rPr>
          <w:sz w:val="28"/>
          <w:szCs w:val="28"/>
        </w:rPr>
        <w:t xml:space="preserve"> включает согласие субъекта персональных данных на обработку и передачу оператором персональных данных третьим лицам;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911613">
        <w:rPr>
          <w:sz w:val="28"/>
          <w:szCs w:val="28"/>
        </w:rPr>
        <w:t>- реестр произведенных затрат</w:t>
      </w:r>
      <w:r w:rsidR="00911613" w:rsidRPr="00911613">
        <w:rPr>
          <w:sz w:val="28"/>
          <w:szCs w:val="28"/>
        </w:rPr>
        <w:t xml:space="preserve"> по форме согласно приложению № 2 </w:t>
      </w:r>
      <w:r w:rsidR="00911613" w:rsidRPr="00911613">
        <w:rPr>
          <w:sz w:val="28"/>
          <w:szCs w:val="28"/>
        </w:rPr>
        <w:br/>
        <w:t>к Порядку</w:t>
      </w:r>
      <w:r w:rsidRPr="00911613">
        <w:rPr>
          <w:sz w:val="28"/>
          <w:szCs w:val="28"/>
        </w:rPr>
        <w:t>, подписанный участником отбора,;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расчет размера Субсидий по форме согласно приложению № 3 </w:t>
      </w:r>
      <w:r w:rsidRPr="00A245C7">
        <w:rPr>
          <w:sz w:val="28"/>
          <w:szCs w:val="28"/>
        </w:rPr>
        <w:br/>
        <w:t xml:space="preserve">к Порядку, подписанный участником отбора и заверенный органом управления агропромышленного комплекса муниципального образования; </w:t>
      </w:r>
    </w:p>
    <w:p w:rsidR="00B67B46" w:rsidRPr="00B67B46" w:rsidRDefault="00B67B46" w:rsidP="00B67B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7B46">
        <w:rPr>
          <w:sz w:val="28"/>
          <w:szCs w:val="28"/>
        </w:rPr>
        <w:t xml:space="preserve"> справк</w:t>
      </w:r>
      <w:r w:rsidR="00EF27C4">
        <w:rPr>
          <w:sz w:val="28"/>
          <w:szCs w:val="28"/>
        </w:rPr>
        <w:t>а</w:t>
      </w:r>
      <w:r w:rsidRPr="00B67B46">
        <w:rPr>
          <w:sz w:val="28"/>
          <w:szCs w:val="28"/>
        </w:rPr>
        <w:t xml:space="preserve"> о постановке на учет (снятии с учета) физического лица в качестве плательщика налога на профессиональный доход;</w:t>
      </w:r>
    </w:p>
    <w:p w:rsidR="00B67B46" w:rsidRDefault="00B67B46" w:rsidP="00B67B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7B46">
        <w:rPr>
          <w:sz w:val="28"/>
          <w:szCs w:val="28"/>
        </w:rPr>
        <w:t xml:space="preserve"> выписк</w:t>
      </w:r>
      <w:r>
        <w:rPr>
          <w:sz w:val="28"/>
          <w:szCs w:val="28"/>
        </w:rPr>
        <w:t>а</w:t>
      </w:r>
      <w:r w:rsidRPr="00B67B46">
        <w:rPr>
          <w:sz w:val="28"/>
          <w:szCs w:val="28"/>
        </w:rPr>
        <w:t xml:space="preserve"> из </w:t>
      </w:r>
      <w:proofErr w:type="spellStart"/>
      <w:r w:rsidRPr="00B67B46">
        <w:rPr>
          <w:sz w:val="28"/>
          <w:szCs w:val="28"/>
        </w:rPr>
        <w:t>похозяйственной</w:t>
      </w:r>
      <w:proofErr w:type="spellEnd"/>
      <w:r w:rsidRPr="00B67B46">
        <w:rPr>
          <w:sz w:val="28"/>
          <w:szCs w:val="28"/>
        </w:rPr>
        <w:t xml:space="preserve"> книги, подтверждающ</w:t>
      </w:r>
      <w:r>
        <w:rPr>
          <w:sz w:val="28"/>
          <w:szCs w:val="28"/>
        </w:rPr>
        <w:t>ая</w:t>
      </w:r>
      <w:r w:rsidRPr="00B67B46">
        <w:rPr>
          <w:sz w:val="28"/>
          <w:szCs w:val="28"/>
        </w:rPr>
        <w:t xml:space="preserve"> ведение производственной деятельности не менее чем в течение 12 месяцев, предшествующих году предоставления субсидии;</w:t>
      </w:r>
    </w:p>
    <w:p w:rsidR="002A2D7E" w:rsidRPr="00A245C7" w:rsidRDefault="002A2D7E" w:rsidP="00B67B46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справк</w:t>
      </w:r>
      <w:r>
        <w:rPr>
          <w:sz w:val="28"/>
          <w:szCs w:val="28"/>
        </w:rPr>
        <w:t>а</w:t>
      </w:r>
      <w:r w:rsidRPr="00A245C7">
        <w:rPr>
          <w:sz w:val="28"/>
          <w:szCs w:val="28"/>
        </w:rPr>
        <w:t xml:space="preserve"> налогового органа, подтверждающ</w:t>
      </w:r>
      <w:r>
        <w:rPr>
          <w:sz w:val="28"/>
          <w:szCs w:val="28"/>
        </w:rPr>
        <w:t>ая</w:t>
      </w:r>
      <w:r w:rsidRPr="00A245C7">
        <w:rPr>
          <w:sz w:val="28"/>
          <w:szCs w:val="28"/>
        </w:rPr>
        <w:t xml:space="preserve"> отсутствие </w:t>
      </w:r>
      <w:r w:rsidRPr="00A245C7">
        <w:rPr>
          <w:sz w:val="28"/>
          <w:szCs w:val="28"/>
        </w:rPr>
        <w:br/>
        <w:t>у участника отбора задолженности по налогам, сборам и иным обязательным платежам в бюджеты бюджетной системы Российской Федерации, заверенн</w:t>
      </w:r>
      <w:r>
        <w:rPr>
          <w:sz w:val="28"/>
          <w:szCs w:val="28"/>
        </w:rPr>
        <w:t>ая</w:t>
      </w:r>
      <w:r w:rsidRPr="00A245C7">
        <w:rPr>
          <w:sz w:val="28"/>
          <w:szCs w:val="28"/>
        </w:rPr>
        <w:t xml:space="preserve"> налоговым органом или подписанн</w:t>
      </w:r>
      <w:r>
        <w:rPr>
          <w:sz w:val="28"/>
          <w:szCs w:val="28"/>
        </w:rPr>
        <w:t>ая</w:t>
      </w:r>
      <w:r w:rsidRPr="00A245C7">
        <w:rPr>
          <w:sz w:val="28"/>
          <w:szCs w:val="28"/>
        </w:rPr>
        <w:t xml:space="preserve"> усиленной квалифицированной электронной подписью;</w:t>
      </w:r>
    </w:p>
    <w:p w:rsidR="002A2D7E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реквизиты расчетного счета участника отбора, открытого </w:t>
      </w:r>
      <w:r w:rsidRPr="00A245C7">
        <w:rPr>
          <w:sz w:val="28"/>
          <w:szCs w:val="28"/>
        </w:rPr>
        <w:br/>
        <w:t>им в российской кредитной организации;</w:t>
      </w:r>
    </w:p>
    <w:p w:rsidR="00977A80" w:rsidRPr="00DA31F3" w:rsidRDefault="00977A80" w:rsidP="004528EC">
      <w:pPr>
        <w:pStyle w:val="ConsPlusNormal"/>
        <w:ind w:firstLine="709"/>
        <w:jc w:val="both"/>
        <w:rPr>
          <w:sz w:val="28"/>
          <w:szCs w:val="28"/>
        </w:rPr>
      </w:pPr>
      <w:r w:rsidRPr="00DA31F3">
        <w:rPr>
          <w:sz w:val="28"/>
          <w:szCs w:val="28"/>
        </w:rPr>
        <w:t>- правоустанавливающие документы на земельные участки, занятые посевами овощей открытого грунта или теплицами для выращивания овощей закрытого грунта: копии свидетельства на право собственности</w:t>
      </w:r>
      <w:r w:rsidR="00DA31F3" w:rsidRPr="00DA31F3">
        <w:rPr>
          <w:sz w:val="28"/>
          <w:szCs w:val="28"/>
        </w:rPr>
        <w:t xml:space="preserve"> или выписки из Единого </w:t>
      </w:r>
      <w:r w:rsidR="00EF27C4">
        <w:rPr>
          <w:sz w:val="28"/>
          <w:szCs w:val="28"/>
        </w:rPr>
        <w:t>г</w:t>
      </w:r>
      <w:r w:rsidR="00DA31F3" w:rsidRPr="00DA31F3">
        <w:rPr>
          <w:sz w:val="28"/>
          <w:szCs w:val="28"/>
        </w:rPr>
        <w:t xml:space="preserve">осударственного </w:t>
      </w:r>
      <w:r w:rsidR="00EF27C4">
        <w:rPr>
          <w:sz w:val="28"/>
          <w:szCs w:val="28"/>
        </w:rPr>
        <w:t>р</w:t>
      </w:r>
      <w:r w:rsidR="00DA31F3" w:rsidRPr="00DA31F3">
        <w:rPr>
          <w:sz w:val="28"/>
          <w:szCs w:val="28"/>
        </w:rPr>
        <w:t xml:space="preserve">еестра </w:t>
      </w:r>
      <w:r w:rsidR="00EF27C4">
        <w:rPr>
          <w:sz w:val="28"/>
          <w:szCs w:val="28"/>
        </w:rPr>
        <w:t>н</w:t>
      </w:r>
      <w:r w:rsidR="00DA31F3" w:rsidRPr="00DA31F3">
        <w:rPr>
          <w:sz w:val="28"/>
          <w:szCs w:val="28"/>
        </w:rPr>
        <w:t>едвижимости</w:t>
      </w:r>
      <w:r w:rsidRPr="00DA31F3">
        <w:rPr>
          <w:sz w:val="28"/>
          <w:szCs w:val="28"/>
        </w:rPr>
        <w:t xml:space="preserve"> или договоров аренды (субаренды), заверенные получателем субсидий;</w:t>
      </w:r>
    </w:p>
    <w:p w:rsidR="002A2D7E" w:rsidRPr="00F46C85" w:rsidRDefault="002A2D7E" w:rsidP="00175415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 xml:space="preserve">- заверенные участником отбора и скрепленные печатью копии документов, подтверждающих </w:t>
      </w:r>
      <w:r w:rsidR="008E43C6" w:rsidRPr="00F46C85">
        <w:rPr>
          <w:sz w:val="28"/>
          <w:szCs w:val="28"/>
        </w:rPr>
        <w:t>приобретение (поставку)</w:t>
      </w:r>
      <w:r w:rsidR="00175415" w:rsidRPr="00F46C85">
        <w:rPr>
          <w:sz w:val="28"/>
          <w:szCs w:val="28"/>
        </w:rPr>
        <w:t xml:space="preserve"> средств производства, указанных в пункте 1.8. раздела I Порядка, </w:t>
      </w:r>
      <w:r w:rsidRPr="00F46C85">
        <w:rPr>
          <w:sz w:val="28"/>
          <w:szCs w:val="28"/>
        </w:rPr>
        <w:t>в том числе:</w:t>
      </w:r>
    </w:p>
    <w:p w:rsidR="002A2D7E" w:rsidRPr="00F46C85" w:rsidRDefault="00175415" w:rsidP="004528EC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>1)</w:t>
      </w:r>
      <w:r w:rsidR="002A2D7E" w:rsidRPr="00F46C85">
        <w:rPr>
          <w:sz w:val="28"/>
          <w:szCs w:val="28"/>
        </w:rPr>
        <w:t xml:space="preserve"> договоры (контракты) на поставку;</w:t>
      </w:r>
    </w:p>
    <w:p w:rsidR="004528EC" w:rsidRPr="00F46C85" w:rsidRDefault="00175415" w:rsidP="004528EC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>2)</w:t>
      </w:r>
      <w:r w:rsidR="002A2D7E" w:rsidRPr="00F46C85">
        <w:rPr>
          <w:sz w:val="28"/>
          <w:szCs w:val="28"/>
        </w:rPr>
        <w:t xml:space="preserve"> товарно-транспортные накладные</w:t>
      </w:r>
      <w:r w:rsidR="00055513">
        <w:rPr>
          <w:sz w:val="28"/>
          <w:szCs w:val="28"/>
        </w:rPr>
        <w:t>, акты приема-передачи</w:t>
      </w:r>
      <w:r w:rsidR="002A2D7E" w:rsidRPr="00F46C85">
        <w:rPr>
          <w:sz w:val="28"/>
          <w:szCs w:val="28"/>
        </w:rPr>
        <w:t xml:space="preserve"> или универсальные передаточные документы</w:t>
      </w:r>
      <w:r w:rsidR="004528EC" w:rsidRPr="00F46C85">
        <w:rPr>
          <w:sz w:val="28"/>
          <w:szCs w:val="28"/>
        </w:rPr>
        <w:t>.</w:t>
      </w:r>
      <w:r w:rsidR="002A2D7E" w:rsidRPr="00F46C85">
        <w:rPr>
          <w:sz w:val="28"/>
          <w:szCs w:val="28"/>
        </w:rPr>
        <w:t xml:space="preserve"> </w:t>
      </w:r>
    </w:p>
    <w:p w:rsidR="00175415" w:rsidRPr="00F46C85" w:rsidRDefault="00175415" w:rsidP="00175415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>- заверенные участником отбора и скрепленные печатью копии документов, подтверждающих расходы на приобретение средств производства, указанных в пункте 1.8. раздела I Порядка, в том числе:</w:t>
      </w:r>
    </w:p>
    <w:p w:rsidR="00175415" w:rsidRPr="00F46C85" w:rsidRDefault="00175415" w:rsidP="00175415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>1) платежные поручения, подтверждающие оплату, включая авансовые платежи;</w:t>
      </w:r>
    </w:p>
    <w:p w:rsidR="00175415" w:rsidRPr="00F46C85" w:rsidRDefault="00175415" w:rsidP="00175415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>2) документы, сформированные с применением контрольно-кассовой техники (кассовые и/или товарные чеки).</w:t>
      </w:r>
    </w:p>
    <w:p w:rsidR="00F83C8E" w:rsidRPr="00F46C85" w:rsidRDefault="00175415" w:rsidP="00175415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>- заверенные участником отбора и скрепленные печатью копии документов, подтверждающи</w:t>
      </w:r>
      <w:r w:rsidR="00F83C8E" w:rsidRPr="00F46C85">
        <w:rPr>
          <w:sz w:val="28"/>
          <w:szCs w:val="28"/>
        </w:rPr>
        <w:t>е</w:t>
      </w:r>
      <w:r w:rsidRPr="00F46C85">
        <w:rPr>
          <w:sz w:val="28"/>
          <w:szCs w:val="28"/>
        </w:rPr>
        <w:t xml:space="preserve"> факт реализации произведенной продукции</w:t>
      </w:r>
      <w:r w:rsidR="00F83C8E" w:rsidRPr="00F46C85">
        <w:rPr>
          <w:sz w:val="28"/>
          <w:szCs w:val="28"/>
        </w:rPr>
        <w:t>:</w:t>
      </w:r>
    </w:p>
    <w:p w:rsidR="00F83C8E" w:rsidRPr="00F46C85" w:rsidRDefault="00F83C8E" w:rsidP="00175415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lastRenderedPageBreak/>
        <w:t>1) чеки, сформировать в мобильном приложении ФНС «Мой налог» или через его веб-версию;</w:t>
      </w:r>
    </w:p>
    <w:p w:rsidR="00175415" w:rsidRPr="00F46C85" w:rsidRDefault="00F83C8E" w:rsidP="00175415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 xml:space="preserve">2) накладные </w:t>
      </w:r>
      <w:r w:rsidR="00055513">
        <w:rPr>
          <w:sz w:val="28"/>
          <w:szCs w:val="28"/>
        </w:rPr>
        <w:t>или акты приема-передачи</w:t>
      </w:r>
      <w:r w:rsidR="00055513" w:rsidRPr="00F46C85">
        <w:rPr>
          <w:sz w:val="28"/>
          <w:szCs w:val="28"/>
        </w:rPr>
        <w:t xml:space="preserve"> </w:t>
      </w:r>
      <w:r w:rsidRPr="00F46C85">
        <w:rPr>
          <w:sz w:val="28"/>
          <w:szCs w:val="28"/>
        </w:rPr>
        <w:t>на реализованную продукцию.</w:t>
      </w:r>
      <w:r w:rsidR="00175415" w:rsidRPr="00F46C85">
        <w:rPr>
          <w:sz w:val="28"/>
          <w:szCs w:val="28"/>
        </w:rPr>
        <w:t xml:space="preserve"> </w:t>
      </w:r>
    </w:p>
    <w:p w:rsidR="002A2D7E" w:rsidRPr="00F46C85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>2.8. Критериями отбора являются:</w:t>
      </w:r>
    </w:p>
    <w:p w:rsidR="002A2D7E" w:rsidRPr="00F46C85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>- соответствие участников отбора требованиям отбора, указанным                      в пункте 2.6 раздела II Порядка, соответствие документов требованиям, указанным в пункте 2.7 раздела II Порядка, и порядок очередности поступления заявок на участие в отборе;</w:t>
      </w:r>
    </w:p>
    <w:p w:rsidR="002A2D7E" w:rsidRPr="00F46C85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 xml:space="preserve">- </w:t>
      </w:r>
      <w:r w:rsidR="008600F1" w:rsidRPr="00F46C85">
        <w:rPr>
          <w:sz w:val="28"/>
          <w:szCs w:val="28"/>
        </w:rPr>
        <w:t xml:space="preserve">подтверждения затрат участниками отбора на </w:t>
      </w:r>
      <w:r w:rsidR="00911613" w:rsidRPr="00F46C85">
        <w:rPr>
          <w:sz w:val="28"/>
          <w:szCs w:val="28"/>
        </w:rPr>
        <w:t>приобретение</w:t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911613" w:rsidRPr="00F46C85">
        <w:rPr>
          <w:sz w:val="28"/>
          <w:szCs w:val="28"/>
        </w:rPr>
        <w:softHyphen/>
      </w:r>
      <w:r w:rsidR="00DA31F3" w:rsidRPr="00F46C85">
        <w:rPr>
          <w:sz w:val="28"/>
          <w:szCs w:val="28"/>
        </w:rPr>
        <w:t xml:space="preserve"> </w:t>
      </w:r>
      <w:r w:rsidR="008600F1" w:rsidRPr="00F46C85">
        <w:rPr>
          <w:sz w:val="28"/>
          <w:szCs w:val="28"/>
        </w:rPr>
        <w:t>средств производства, указанных в пункте 1.8. раздела I Порядка</w:t>
      </w:r>
      <w:r w:rsidR="008E43C6" w:rsidRPr="00F46C85">
        <w:rPr>
          <w:sz w:val="28"/>
          <w:szCs w:val="28"/>
        </w:rPr>
        <w:t xml:space="preserve">, </w:t>
      </w:r>
      <w:r w:rsidR="00911613" w:rsidRPr="00F46C85">
        <w:rPr>
          <w:sz w:val="28"/>
          <w:szCs w:val="28"/>
        </w:rPr>
        <w:t>в</w:t>
      </w:r>
      <w:r w:rsidRPr="00F46C85">
        <w:rPr>
          <w:sz w:val="28"/>
          <w:szCs w:val="28"/>
        </w:rPr>
        <w:t xml:space="preserve"> году получения Субсидий и в году, предшествующем году получения Субсидий, но не ранее 1 января 2022 года</w:t>
      </w:r>
      <w:r w:rsidR="008600F1" w:rsidRPr="00F46C85">
        <w:rPr>
          <w:sz w:val="28"/>
          <w:szCs w:val="28"/>
        </w:rPr>
        <w:t>,</w:t>
      </w:r>
    </w:p>
    <w:p w:rsidR="008600F1" w:rsidRPr="00A245C7" w:rsidRDefault="008600F1" w:rsidP="008600F1">
      <w:pPr>
        <w:pStyle w:val="ConsPlusNormal"/>
        <w:ind w:firstLine="709"/>
        <w:jc w:val="both"/>
        <w:rPr>
          <w:sz w:val="28"/>
          <w:szCs w:val="28"/>
        </w:rPr>
      </w:pPr>
      <w:r w:rsidRPr="00F46C85">
        <w:rPr>
          <w:sz w:val="28"/>
          <w:szCs w:val="28"/>
        </w:rPr>
        <w:t>- подтверждения участниками отбора факта реализации произведенной продукции в году получения Субсидий.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2.9. Участник отбора в период проведения отбора вправе подавать Заявку при условии, что в Заявке предусматриваются возмещение части затрат, не возмещенных ранее. 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2.10. Участники отбора имеют право на основании письменного обращения </w:t>
      </w:r>
      <w:r w:rsidR="00911613">
        <w:rPr>
          <w:sz w:val="28"/>
          <w:szCs w:val="28"/>
        </w:rPr>
        <w:t>ЛПХ</w:t>
      </w:r>
      <w:r w:rsidRPr="00A245C7">
        <w:rPr>
          <w:sz w:val="28"/>
          <w:szCs w:val="28"/>
        </w:rPr>
        <w:t xml:space="preserve"> или уполномоченного в установленном порядке лица, направленного в Министерство, осуществить отзыв Заявки, поданной на отбор в срок до размещения реестра отклоненных Заявок на официальном сайте Министерства в сети Интернет: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в случае необходимости внесения изменений в документы, пред</w:t>
      </w:r>
      <w:r>
        <w:rPr>
          <w:sz w:val="28"/>
          <w:szCs w:val="28"/>
        </w:rPr>
        <w:t>ставленные для участия в отборе;</w:t>
      </w:r>
      <w:r w:rsidRPr="00A245C7">
        <w:rPr>
          <w:sz w:val="28"/>
          <w:szCs w:val="28"/>
        </w:rPr>
        <w:t xml:space="preserve"> 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в случае принятия решения участником отбора об отзыве Заявки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в период проведения отбора. 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2.11. Возврат Заявки осуществляется Министерством в день, следующий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за днем поступления письменного обращения участника отбора.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В случае отзыва Заявки участником отбора после завершения отбора пакет документов участнику отбора не возвращается. 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2.12. Отзыв Заявки не препятствует повторному обращению участника отбора в Министерство для участия в отборе, но не позднее даты и времени, предусмотренных в объявлении о проведении отбора. При этом регистрация Заявки осуществляется в порядке очередности в день повторного представления Заявки на участие в отборе.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2.13. Заявки, представленные в Министерство участниками отбора, регистрируются в день поступления Заявки с указанием времени поступления Заявки в журнале регистрации заявок Министерства, представляемых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для участия в процедуре отбора, который нумеруется, прошнуровывается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и скрепляется печатью Министерства.</w:t>
      </w:r>
    </w:p>
    <w:p w:rsidR="002A2D7E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2.14. Рассмотрение Заявок с приложением документов в соответствии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с пунктом 2.7 раздела II Порядка осуществляется Министерством в течение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15 (пятнадцати) календарных дней, начиная с объявленной даты начала </w:t>
      </w:r>
      <w:r w:rsidRPr="00A245C7">
        <w:rPr>
          <w:sz w:val="28"/>
          <w:szCs w:val="28"/>
        </w:rPr>
        <w:lastRenderedPageBreak/>
        <w:t>приема документов в рамк</w:t>
      </w:r>
      <w:r>
        <w:rPr>
          <w:sz w:val="28"/>
          <w:szCs w:val="28"/>
        </w:rPr>
        <w:t>ах проведения процедуры отбора, включает в себя следующие этапы:</w:t>
      </w:r>
    </w:p>
    <w:p w:rsidR="002A2D7E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направление Министерством в порядке межведомственного информационного взаимодействия запросов в уполномоченные органы;</w:t>
      </w:r>
    </w:p>
    <w:p w:rsidR="002A2D7E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получение от уполномоченных органов сведений, содержащихся</w:t>
      </w:r>
      <w:r>
        <w:rPr>
          <w:sz w:val="28"/>
          <w:szCs w:val="28"/>
        </w:rPr>
        <w:br/>
        <w:t>в государственных реестрах и регистрах, или документов, недостающих</w:t>
      </w:r>
      <w:r>
        <w:rPr>
          <w:sz w:val="28"/>
          <w:szCs w:val="28"/>
        </w:rPr>
        <w:br/>
        <w:t>в Заявке участника отбора;</w:t>
      </w:r>
    </w:p>
    <w:p w:rsidR="002A2D7E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Министерством анализа сведений и документов, полученных в порядке межведомственного информационного взаимодействия, с целью проверки достоверности информации, указанной участником отбора.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2.15. Основаниями для отклонения Заявки являются: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несоответствие участника отбора требованиям, установленным пунктом 2.6 раздела II Порядка;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несоответствие представленных получателем Субсидий документов требованиям, определенным пунктом 2.7 раздела II Порядка, </w:t>
      </w:r>
      <w:r w:rsidRPr="00A245C7">
        <w:rPr>
          <w:sz w:val="28"/>
          <w:szCs w:val="28"/>
        </w:rPr>
        <w:br/>
        <w:t>или непредставление (представление не в полном объеме) указанных документов;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недостоверность представленной участником отбора информации, </w:t>
      </w:r>
      <w:r w:rsidRPr="00A245C7">
        <w:rPr>
          <w:sz w:val="28"/>
          <w:szCs w:val="28"/>
        </w:rPr>
        <w:br/>
        <w:t>в том числе информации о мест</w:t>
      </w:r>
      <w:r>
        <w:rPr>
          <w:sz w:val="28"/>
          <w:szCs w:val="28"/>
        </w:rPr>
        <w:t>о</w:t>
      </w:r>
      <w:r w:rsidRPr="00A245C7">
        <w:rPr>
          <w:sz w:val="28"/>
          <w:szCs w:val="28"/>
        </w:rPr>
        <w:t>нахождени</w:t>
      </w:r>
      <w:r>
        <w:rPr>
          <w:sz w:val="28"/>
          <w:szCs w:val="28"/>
        </w:rPr>
        <w:t>и</w:t>
      </w:r>
      <w:r w:rsidRPr="00A245C7">
        <w:rPr>
          <w:sz w:val="28"/>
          <w:szCs w:val="28"/>
        </w:rPr>
        <w:t xml:space="preserve"> и адресе юридического лица;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подача участником отбора Заявки после даты и (или) времени, определенных для подачи заявок;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отсутствие в текущем финансовом году лимитов бюджетных обязательств на предоставление Субсидий.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2.16. По результатам рассмотрения документов, указанных в пункте 2.7 раздела II Порядка, Министерством формируются реестры участников отбора, прошедших отбор, с указанием даты регистрации Заявок и даты окончания рассмотрения Заявок с учетом очередности их поступления. 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При наличии оснований, предусмотренных пунктом 2.15 раздела II Порядка, Министерством формируется реестры отклоненных Заявок.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Информация, указанная в настоящем пункте, размещается в течение </w:t>
      </w:r>
      <w:r w:rsidRPr="00A245C7">
        <w:rPr>
          <w:sz w:val="28"/>
          <w:szCs w:val="28"/>
        </w:rPr>
        <w:br/>
        <w:t>3 (трех) календарных дней, следующих за днем окончания рассмотрения документов</w:t>
      </w:r>
      <w:r>
        <w:rPr>
          <w:sz w:val="28"/>
          <w:szCs w:val="28"/>
        </w:rPr>
        <w:t>,</w:t>
      </w:r>
      <w:r w:rsidRPr="00A245C7">
        <w:rPr>
          <w:sz w:val="28"/>
          <w:szCs w:val="28"/>
        </w:rPr>
        <w:t xml:space="preserve"> на Едином портале и (или) на официальном сайте Министерства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в сети Интернет с указанием причин, послуживших основанием </w:t>
      </w:r>
      <w:r>
        <w:rPr>
          <w:sz w:val="28"/>
          <w:szCs w:val="28"/>
        </w:rPr>
        <w:t xml:space="preserve">для </w:t>
      </w:r>
      <w:r w:rsidRPr="00A245C7">
        <w:rPr>
          <w:sz w:val="28"/>
          <w:szCs w:val="28"/>
        </w:rPr>
        <w:t>отклонения Заявки  на стадии рассмотрения заявок.</w:t>
      </w:r>
    </w:p>
    <w:p w:rsidR="002A2D7E" w:rsidRPr="00A245C7" w:rsidRDefault="002A2D7E" w:rsidP="002A2D7E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2.17. Участники отбора вправе обратиться в Министерство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:rsidR="00911613" w:rsidRDefault="00911613" w:rsidP="00911613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911613" w:rsidRPr="00A245C7" w:rsidRDefault="00911613" w:rsidP="00911613">
      <w:pPr>
        <w:pStyle w:val="ConsPlusNormal"/>
        <w:ind w:firstLine="709"/>
        <w:jc w:val="center"/>
        <w:rPr>
          <w:b/>
          <w:sz w:val="28"/>
          <w:szCs w:val="28"/>
        </w:rPr>
      </w:pPr>
      <w:r w:rsidRPr="00A245C7">
        <w:rPr>
          <w:b/>
          <w:sz w:val="28"/>
          <w:szCs w:val="28"/>
        </w:rPr>
        <w:t>III. Условия и порядок предоставления Субсидий</w:t>
      </w:r>
    </w:p>
    <w:p w:rsidR="00911613" w:rsidRPr="00BC6E73" w:rsidRDefault="00911613" w:rsidP="00911613">
      <w:pPr>
        <w:pStyle w:val="ConsPlusNormal"/>
        <w:ind w:firstLine="709"/>
        <w:jc w:val="both"/>
        <w:rPr>
          <w:sz w:val="26"/>
          <w:szCs w:val="26"/>
        </w:rPr>
      </w:pP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3.1. При наличии лимитов бюджетных обязательств, предусмотренных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в бюджете области на цели предоставления Субсидий</w:t>
      </w:r>
      <w:r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 xml:space="preserve">на текущий финансовый год, Министерство в течение 5 (пяти) календарных дней, </w:t>
      </w:r>
      <w:r w:rsidRPr="00A245C7">
        <w:rPr>
          <w:sz w:val="28"/>
          <w:szCs w:val="28"/>
        </w:rPr>
        <w:lastRenderedPageBreak/>
        <w:t xml:space="preserve">следующих за днем размещения на Едином портале и (или) на официальном сайте Министерства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в сети Интернет реестра участников отбора, прошедших отбор, принимает решение о предоставлении Субсид</w:t>
      </w:r>
      <w:r>
        <w:rPr>
          <w:sz w:val="28"/>
          <w:szCs w:val="28"/>
        </w:rPr>
        <w:t>и</w:t>
      </w:r>
      <w:r w:rsidRPr="00A245C7">
        <w:rPr>
          <w:sz w:val="28"/>
          <w:szCs w:val="28"/>
        </w:rPr>
        <w:t xml:space="preserve">й. 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Решением о предоставлении Субсидий участникам отбора, прошедшим отбор, является приказ Министерства о предоставлении </w:t>
      </w:r>
      <w:r w:rsidR="00AC47E8" w:rsidRPr="00AC47E8">
        <w:rPr>
          <w:sz w:val="28"/>
          <w:szCs w:val="28"/>
        </w:rPr>
        <w:t xml:space="preserve">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закрытого грунта, а так 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доход» </w:t>
      </w:r>
      <w:r w:rsidRPr="00A245C7">
        <w:rPr>
          <w:sz w:val="28"/>
          <w:szCs w:val="28"/>
        </w:rPr>
        <w:t>(далее – приказ Министерства).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Размер предоставляемых Субсидий за счет средств областного бюджета утверждается приказом Министерства.</w:t>
      </w:r>
    </w:p>
    <w:p w:rsidR="00DA31F3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3.2. Возмещению </w:t>
      </w:r>
      <w:r w:rsidRPr="00DA31F3">
        <w:rPr>
          <w:sz w:val="28"/>
          <w:szCs w:val="28"/>
        </w:rPr>
        <w:t xml:space="preserve">подлежит до </w:t>
      </w:r>
      <w:r w:rsidR="00DA31F3" w:rsidRPr="00DA31F3">
        <w:rPr>
          <w:sz w:val="28"/>
          <w:szCs w:val="28"/>
        </w:rPr>
        <w:t>90</w:t>
      </w:r>
      <w:r w:rsidRPr="00DA31F3">
        <w:rPr>
          <w:sz w:val="28"/>
          <w:szCs w:val="28"/>
        </w:rPr>
        <w:t xml:space="preserve"> (</w:t>
      </w:r>
      <w:r w:rsidR="00DA31F3" w:rsidRPr="00DA31F3">
        <w:rPr>
          <w:sz w:val="28"/>
          <w:szCs w:val="28"/>
        </w:rPr>
        <w:t>девяноста</w:t>
      </w:r>
      <w:r w:rsidRPr="00DA31F3">
        <w:rPr>
          <w:sz w:val="28"/>
          <w:szCs w:val="28"/>
        </w:rPr>
        <w:t xml:space="preserve">) </w:t>
      </w:r>
      <w:r w:rsidR="00EF27C4" w:rsidRPr="00DA31F3">
        <w:rPr>
          <w:sz w:val="28"/>
          <w:szCs w:val="28"/>
        </w:rPr>
        <w:t>процентов</w:t>
      </w:r>
      <w:r w:rsidRPr="00A245C7">
        <w:rPr>
          <w:sz w:val="28"/>
          <w:szCs w:val="28"/>
        </w:rPr>
        <w:t xml:space="preserve"> фактически осуществленных сельскохозяйственными</w:t>
      </w:r>
      <w:r w:rsidR="00162B1D">
        <w:rPr>
          <w:sz w:val="28"/>
          <w:szCs w:val="28"/>
        </w:rPr>
        <w:t xml:space="preserve"> товаропроизводителями расходов</w:t>
      </w:r>
      <w:r w:rsidR="00DA31F3">
        <w:rPr>
          <w:sz w:val="28"/>
          <w:szCs w:val="28"/>
        </w:rPr>
        <w:t xml:space="preserve"> по ставкам на 1 тонну реализованной овощной продукции или картофеля. Ставки ежегодно утверждаются правовым актом Министерства исходя из доведенных лимитов бюджетных средств.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3.</w:t>
      </w:r>
      <w:r w:rsidR="005F6405">
        <w:rPr>
          <w:sz w:val="28"/>
          <w:szCs w:val="28"/>
        </w:rPr>
        <w:t>3</w:t>
      </w:r>
      <w:r w:rsidRPr="00A245C7">
        <w:rPr>
          <w:sz w:val="28"/>
          <w:szCs w:val="28"/>
        </w:rPr>
        <w:t>. Предоставление Субсидий осуществляется на основании Соглашения.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3.</w:t>
      </w:r>
      <w:r w:rsidR="005F6405">
        <w:rPr>
          <w:sz w:val="28"/>
          <w:szCs w:val="28"/>
        </w:rPr>
        <w:t>4</w:t>
      </w:r>
      <w:r w:rsidRPr="00A245C7">
        <w:rPr>
          <w:sz w:val="28"/>
          <w:szCs w:val="28"/>
        </w:rPr>
        <w:t>. В Соглашение в обязательном порядке включаются в том числе следующие условия: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внесение изменений и дополнений к Соглашению осуществляется </w:t>
      </w:r>
      <w:r w:rsidRPr="00A245C7">
        <w:rPr>
          <w:sz w:val="28"/>
          <w:szCs w:val="28"/>
        </w:rPr>
        <w:br/>
        <w:t>по инициативе сторон и оформляется в виде дополнительного соглашения, которое является неотъемлемой его частью;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 Министерством и органами государственного финансового контроля осуществляются проверки соблюдения получателем Субсидий условий, целей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и порядка их предоставления;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устанавливается значение показателя, необходимого для достижения результата предоставления Субсидий;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в Министерство представляется отчет о финансово-экономическом состоянии по форме и в сроки, которые устанавливаются Соглашением;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в Министерство представляется отчет о достижении значения результата предоставления Субсидий по форме и в сроки, которые устанавливаются Соглашением;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согласно подпункту «к» пункта 5 общих требований в случае уменьшения Министерству, как главному распорядителю бюджетных средств, ранее доведенных лимитов бюджетных обязательств в текущем году на цели, указанные в пункте </w:t>
      </w:r>
      <w:r w:rsidRPr="0052467E">
        <w:rPr>
          <w:sz w:val="28"/>
          <w:szCs w:val="28"/>
        </w:rPr>
        <w:t xml:space="preserve">1.7 </w:t>
      </w:r>
      <w:r w:rsidRPr="00A245C7">
        <w:rPr>
          <w:sz w:val="28"/>
          <w:szCs w:val="28"/>
        </w:rPr>
        <w:t xml:space="preserve">раздела I Порядка, приводящего к невозможности предоставления Субсидий в размере, указанном в Соглашении, Министерство осуществляет с получателем Субсидий согласование новых условий Соглашения или расторгает указанное </w:t>
      </w:r>
      <w:r w:rsidRPr="00A245C7">
        <w:rPr>
          <w:sz w:val="28"/>
          <w:szCs w:val="28"/>
        </w:rPr>
        <w:lastRenderedPageBreak/>
        <w:t xml:space="preserve">Соглашение при </w:t>
      </w:r>
      <w:proofErr w:type="spellStart"/>
      <w:r w:rsidRPr="00A245C7">
        <w:rPr>
          <w:sz w:val="28"/>
          <w:szCs w:val="28"/>
        </w:rPr>
        <w:t>недостижении</w:t>
      </w:r>
      <w:proofErr w:type="spellEnd"/>
      <w:r w:rsidRPr="00A245C7">
        <w:rPr>
          <w:sz w:val="28"/>
          <w:szCs w:val="28"/>
        </w:rPr>
        <w:t xml:space="preserve"> согласия по новым условиям на основании положений Соглашения, подписанного сторонами.</w:t>
      </w:r>
    </w:p>
    <w:p w:rsidR="00911613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3.5. В случае принятия решения о предоставлении Субсидий в течение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3 (трех) календарных дней, следующих за днем принятия решения </w:t>
      </w:r>
      <w:r w:rsidRPr="00A245C7">
        <w:rPr>
          <w:sz w:val="28"/>
          <w:szCs w:val="28"/>
        </w:rPr>
        <w:br/>
        <w:t xml:space="preserve">о предоставлении Субсидий, Министерство обеспечивает размещение </w:t>
      </w:r>
      <w:r w:rsidRPr="00A245C7">
        <w:rPr>
          <w:sz w:val="28"/>
          <w:szCs w:val="28"/>
        </w:rPr>
        <w:br/>
        <w:t>на Едином портале и (или) на официальном сайте Министерства в сети Интернет информации  об участниках отбора, с которыми заключаются Соглашения, с указанием наименования получателей и размеров предоставляемых Субсидий в соответствии с одиннадцатым абзацем подпункта «ж» пункта 4 общих требований</w:t>
      </w:r>
      <w:r>
        <w:rPr>
          <w:sz w:val="28"/>
          <w:szCs w:val="28"/>
        </w:rPr>
        <w:t>.</w:t>
      </w:r>
      <w:r w:rsidRPr="00A245C7">
        <w:rPr>
          <w:sz w:val="28"/>
          <w:szCs w:val="28"/>
        </w:rPr>
        <w:t xml:space="preserve"> </w:t>
      </w:r>
    </w:p>
    <w:p w:rsidR="00911613" w:rsidRDefault="00911613" w:rsidP="00EF27C4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3.6. В случае принятия решения о предоставлении Субсидий Министерство</w:t>
      </w:r>
      <w:r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 xml:space="preserve">в течение </w:t>
      </w:r>
      <w:r w:rsidR="00055513">
        <w:rPr>
          <w:sz w:val="28"/>
          <w:szCs w:val="28"/>
        </w:rPr>
        <w:t>5</w:t>
      </w:r>
      <w:r w:rsidR="00EF27C4" w:rsidRPr="00B16A4A">
        <w:rPr>
          <w:sz w:val="28"/>
          <w:szCs w:val="28"/>
        </w:rPr>
        <w:t xml:space="preserve"> (</w:t>
      </w:r>
      <w:r w:rsidR="00055513">
        <w:rPr>
          <w:sz w:val="28"/>
          <w:szCs w:val="28"/>
        </w:rPr>
        <w:t>пяти</w:t>
      </w:r>
      <w:r w:rsidR="00EF27C4" w:rsidRPr="00B16A4A">
        <w:rPr>
          <w:sz w:val="28"/>
          <w:szCs w:val="28"/>
        </w:rPr>
        <w:t xml:space="preserve">) </w:t>
      </w:r>
      <w:r w:rsidR="00C8053F">
        <w:rPr>
          <w:sz w:val="28"/>
          <w:szCs w:val="28"/>
        </w:rPr>
        <w:t xml:space="preserve">календарных </w:t>
      </w:r>
      <w:r w:rsidR="00EF27C4" w:rsidRPr="00B16A4A">
        <w:rPr>
          <w:sz w:val="28"/>
          <w:szCs w:val="28"/>
        </w:rPr>
        <w:t xml:space="preserve">дней </w:t>
      </w:r>
      <w:r w:rsidRPr="00A245C7">
        <w:rPr>
          <w:sz w:val="28"/>
          <w:szCs w:val="28"/>
        </w:rPr>
        <w:t>со дня принятия решения о предоставлении Субсидий заключает Соглашение с получателем Субсидий</w:t>
      </w:r>
      <w:r w:rsidR="00EF27C4" w:rsidRPr="00EF27C4">
        <w:rPr>
          <w:sz w:val="28"/>
          <w:szCs w:val="28"/>
        </w:rPr>
        <w:t xml:space="preserve"> </w:t>
      </w:r>
      <w:r w:rsidR="00EF27C4" w:rsidRPr="00B16A4A">
        <w:rPr>
          <w:sz w:val="28"/>
          <w:szCs w:val="28"/>
        </w:rPr>
        <w:t>по типовой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«Электронный бюджет».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3.7. После заключения Соглашения с получателем Субсидий,                            но не позднее </w:t>
      </w:r>
      <w:r w:rsidR="00055513">
        <w:rPr>
          <w:sz w:val="28"/>
          <w:szCs w:val="28"/>
        </w:rPr>
        <w:t>5</w:t>
      </w:r>
      <w:r>
        <w:rPr>
          <w:sz w:val="28"/>
          <w:szCs w:val="28"/>
        </w:rPr>
        <w:t>-го</w:t>
      </w:r>
      <w:r w:rsidRPr="00A245C7">
        <w:rPr>
          <w:sz w:val="28"/>
          <w:szCs w:val="28"/>
        </w:rPr>
        <w:t xml:space="preserve"> </w:t>
      </w:r>
      <w:r w:rsidR="00C8053F">
        <w:rPr>
          <w:sz w:val="28"/>
          <w:szCs w:val="28"/>
        </w:rPr>
        <w:t>календарного</w:t>
      </w:r>
      <w:r w:rsidRPr="00A245C7">
        <w:rPr>
          <w:sz w:val="28"/>
          <w:szCs w:val="28"/>
        </w:rPr>
        <w:t xml:space="preserve"> дня, следующего за днем принятия решения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о предоставлении Субсидий, Министерство формирует заявки на кассовый расход по предоставлению Субсидий их получателям и представляет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их в </w:t>
      </w:r>
      <w:r>
        <w:rPr>
          <w:sz w:val="28"/>
          <w:szCs w:val="28"/>
        </w:rPr>
        <w:t>м</w:t>
      </w:r>
      <w:r w:rsidRPr="00A245C7">
        <w:rPr>
          <w:sz w:val="28"/>
          <w:szCs w:val="28"/>
        </w:rPr>
        <w:t xml:space="preserve">инистерство финансов и бюджетной политики Белгородской области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для перечисления Субсидий с лицевого счета Министерства на расчетные счета получателей Субсидий, открытые ими в кредитных учреждениях в сроки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и порядке, установленные законодательством.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3.8. Участник отбора, в отношении которого принято решение                            о предоставлении Субсидий, признается уклонившимся от заключения Соглашения в случае: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поступления в Министерство письменного заявления участника отбора  об отказе от подписания Соглашения;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</w:t>
      </w:r>
      <w:proofErr w:type="spellStart"/>
      <w:r w:rsidRPr="00A245C7">
        <w:rPr>
          <w:sz w:val="28"/>
          <w:szCs w:val="28"/>
        </w:rPr>
        <w:t>неподписания</w:t>
      </w:r>
      <w:proofErr w:type="spellEnd"/>
      <w:r w:rsidRPr="00A245C7">
        <w:rPr>
          <w:sz w:val="28"/>
          <w:szCs w:val="28"/>
        </w:rPr>
        <w:t xml:space="preserve"> участником отбора Соглашения в течение 2 (двух) </w:t>
      </w:r>
      <w:r w:rsidR="00C8053F">
        <w:rPr>
          <w:sz w:val="28"/>
          <w:szCs w:val="28"/>
        </w:rPr>
        <w:t>календарных</w:t>
      </w:r>
      <w:r w:rsidRPr="00A245C7">
        <w:rPr>
          <w:sz w:val="28"/>
          <w:szCs w:val="28"/>
        </w:rPr>
        <w:t xml:space="preserve"> дней, следующих за днем направления Соглашения участнику отбора.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3.9. В случае признания участника обора, прошедшего отбор, уклонившимся от заключения Соглашения, Министерство в течение </w:t>
      </w:r>
      <w:r w:rsidRPr="00A245C7">
        <w:rPr>
          <w:sz w:val="28"/>
          <w:szCs w:val="28"/>
        </w:rPr>
        <w:br/>
      </w:r>
      <w:r w:rsidR="00842E03">
        <w:rPr>
          <w:sz w:val="28"/>
          <w:szCs w:val="28"/>
        </w:rPr>
        <w:t>10</w:t>
      </w:r>
      <w:r w:rsidRPr="00A245C7">
        <w:rPr>
          <w:sz w:val="28"/>
          <w:szCs w:val="28"/>
        </w:rPr>
        <w:t xml:space="preserve"> (</w:t>
      </w:r>
      <w:r w:rsidR="00842E03">
        <w:rPr>
          <w:sz w:val="28"/>
          <w:szCs w:val="28"/>
        </w:rPr>
        <w:t>десяти</w:t>
      </w:r>
      <w:r w:rsidRPr="00A245C7">
        <w:rPr>
          <w:sz w:val="28"/>
          <w:szCs w:val="28"/>
        </w:rPr>
        <w:t xml:space="preserve">) </w:t>
      </w:r>
      <w:r w:rsidR="00C8053F">
        <w:rPr>
          <w:sz w:val="28"/>
          <w:szCs w:val="28"/>
        </w:rPr>
        <w:t>календарных</w:t>
      </w:r>
      <w:r w:rsidRPr="00A245C7">
        <w:rPr>
          <w:sz w:val="28"/>
          <w:szCs w:val="28"/>
        </w:rPr>
        <w:t xml:space="preserve"> дней вносит изменения в приказ Министерства </w:t>
      </w:r>
      <w:r w:rsidRPr="00A245C7">
        <w:rPr>
          <w:sz w:val="28"/>
          <w:szCs w:val="28"/>
        </w:rPr>
        <w:br/>
        <w:t>и в реестр участников отбора, которым отказано в предоставлении Субсидий.</w:t>
      </w:r>
    </w:p>
    <w:p w:rsidR="00911613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3.10. Результатом предоставления Субсидий, отражающим эффективность осуществления расходов бюджета области по данному направлению государственной поддержки</w:t>
      </w:r>
      <w:r>
        <w:rPr>
          <w:sz w:val="28"/>
          <w:szCs w:val="28"/>
        </w:rPr>
        <w:t>,</w:t>
      </w:r>
      <w:r w:rsidRPr="00A245C7">
        <w:rPr>
          <w:sz w:val="28"/>
          <w:szCs w:val="28"/>
        </w:rPr>
        <w:t xml:space="preserve"> является:</w:t>
      </w:r>
    </w:p>
    <w:p w:rsidR="00B67B46" w:rsidRDefault="00842E03" w:rsidP="00842E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7B46" w:rsidRPr="00842E03">
        <w:rPr>
          <w:sz w:val="28"/>
          <w:szCs w:val="28"/>
        </w:rPr>
        <w:t xml:space="preserve">прирост объема реализованной продукции, произведенной гражданами, ведущими личные подсобные хозяйства и применяющими специальный налоговый режим "Налог на профессиональный доход", по </w:t>
      </w:r>
      <w:r w:rsidR="00B67B46" w:rsidRPr="00985C58">
        <w:rPr>
          <w:sz w:val="28"/>
          <w:szCs w:val="28"/>
        </w:rPr>
        <w:t>отношению к году, предшествующему году получения субсидии</w:t>
      </w:r>
      <w:r w:rsidRPr="00985C58">
        <w:rPr>
          <w:sz w:val="28"/>
          <w:szCs w:val="28"/>
        </w:rPr>
        <w:t xml:space="preserve">, не менее </w:t>
      </w:r>
      <w:r w:rsidRPr="00985C58">
        <w:rPr>
          <w:sz w:val="28"/>
          <w:szCs w:val="28"/>
        </w:rPr>
        <w:lastRenderedPageBreak/>
        <w:t xml:space="preserve">чем на </w:t>
      </w:r>
      <w:r w:rsidR="00985C58" w:rsidRPr="00985C58">
        <w:rPr>
          <w:sz w:val="28"/>
          <w:szCs w:val="28"/>
        </w:rPr>
        <w:t>8</w:t>
      </w:r>
      <w:r w:rsidRPr="00985C58">
        <w:rPr>
          <w:sz w:val="28"/>
          <w:szCs w:val="28"/>
        </w:rPr>
        <w:t xml:space="preserve"> процентов.</w:t>
      </w:r>
      <w:r>
        <w:rPr>
          <w:sz w:val="28"/>
          <w:szCs w:val="28"/>
        </w:rPr>
        <w:t xml:space="preserve"> 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3.11. Эффективность осуществления расходов бюджета области </w:t>
      </w:r>
      <w:r w:rsidRPr="00A245C7">
        <w:rPr>
          <w:sz w:val="28"/>
          <w:szCs w:val="28"/>
        </w:rPr>
        <w:br/>
        <w:t>по данному направлению государственной поддержки осуществляется Министерством на основании данных, сформированных по получателям Субсидий, и определяется по следующей формуле:</w:t>
      </w:r>
    </w:p>
    <w:p w:rsidR="00911613" w:rsidRPr="00BC6E73" w:rsidRDefault="00911613" w:rsidP="00911613">
      <w:pPr>
        <w:pStyle w:val="ConsPlusNormal"/>
        <w:ind w:firstLine="709"/>
        <w:jc w:val="both"/>
        <w:rPr>
          <w:sz w:val="26"/>
          <w:szCs w:val="26"/>
        </w:rPr>
      </w:pPr>
    </w:p>
    <w:p w:rsidR="00911613" w:rsidRPr="00A245C7" w:rsidRDefault="00911613" w:rsidP="00911613">
      <w:pPr>
        <w:pStyle w:val="ConsPlusNormal"/>
        <w:jc w:val="center"/>
        <w:rPr>
          <w:sz w:val="28"/>
          <w:szCs w:val="28"/>
        </w:rPr>
      </w:pPr>
      <w:r w:rsidRPr="00A245C7">
        <w:rPr>
          <w:sz w:val="28"/>
          <w:szCs w:val="28"/>
        </w:rPr>
        <w:t xml:space="preserve">Э = </w:t>
      </w:r>
      <w:proofErr w:type="spellStart"/>
      <w:r w:rsidRPr="00A245C7">
        <w:rPr>
          <w:sz w:val="28"/>
          <w:szCs w:val="28"/>
        </w:rPr>
        <w:t>Хфi</w:t>
      </w:r>
      <w:proofErr w:type="spellEnd"/>
      <w:r w:rsidRPr="00A245C7">
        <w:rPr>
          <w:sz w:val="28"/>
          <w:szCs w:val="28"/>
        </w:rPr>
        <w:t xml:space="preserve"> / </w:t>
      </w:r>
      <w:proofErr w:type="spellStart"/>
      <w:r w:rsidRPr="00A245C7">
        <w:rPr>
          <w:sz w:val="28"/>
          <w:szCs w:val="28"/>
        </w:rPr>
        <w:t>Хni</w:t>
      </w:r>
      <w:proofErr w:type="spellEnd"/>
      <w:r w:rsidRPr="00A245C7">
        <w:rPr>
          <w:sz w:val="28"/>
          <w:szCs w:val="28"/>
        </w:rPr>
        <w:t xml:space="preserve"> × 100 %,</w:t>
      </w:r>
    </w:p>
    <w:p w:rsidR="00911613" w:rsidRPr="00BC6E73" w:rsidRDefault="00911613" w:rsidP="00911613">
      <w:pPr>
        <w:pStyle w:val="ConsPlusNormal"/>
        <w:ind w:firstLine="709"/>
        <w:jc w:val="both"/>
        <w:rPr>
          <w:sz w:val="26"/>
          <w:szCs w:val="26"/>
        </w:rPr>
      </w:pPr>
    </w:p>
    <w:p w:rsidR="00911613" w:rsidRPr="00A245C7" w:rsidRDefault="00911613" w:rsidP="00911613">
      <w:pPr>
        <w:pStyle w:val="ConsPlusNormal"/>
        <w:ind w:left="709"/>
        <w:rPr>
          <w:sz w:val="28"/>
          <w:szCs w:val="28"/>
        </w:rPr>
      </w:pPr>
      <w:r w:rsidRPr="00A245C7">
        <w:rPr>
          <w:sz w:val="28"/>
          <w:szCs w:val="28"/>
        </w:rPr>
        <w:t>где: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245C7">
        <w:rPr>
          <w:sz w:val="28"/>
          <w:szCs w:val="28"/>
        </w:rPr>
        <w:t>Хфi</w:t>
      </w:r>
      <w:proofErr w:type="spellEnd"/>
      <w:r w:rsidRPr="00A245C7">
        <w:rPr>
          <w:sz w:val="28"/>
          <w:szCs w:val="28"/>
        </w:rPr>
        <w:t xml:space="preserve"> – фактическое значение результата предоставления Субсидий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>итогам отчетного года;</w:t>
      </w:r>
    </w:p>
    <w:p w:rsidR="00911613" w:rsidRPr="00A245C7" w:rsidRDefault="00911613" w:rsidP="00911613">
      <w:pPr>
        <w:pStyle w:val="ConsPlusNormal"/>
        <w:ind w:left="709"/>
        <w:rPr>
          <w:sz w:val="28"/>
          <w:szCs w:val="28"/>
        </w:rPr>
      </w:pPr>
      <w:proofErr w:type="spellStart"/>
      <w:r w:rsidRPr="00A245C7">
        <w:rPr>
          <w:sz w:val="28"/>
          <w:szCs w:val="28"/>
        </w:rPr>
        <w:t>Хni</w:t>
      </w:r>
      <w:proofErr w:type="spellEnd"/>
      <w:r w:rsidRPr="00A245C7">
        <w:rPr>
          <w:sz w:val="28"/>
          <w:szCs w:val="28"/>
        </w:rPr>
        <w:t xml:space="preserve"> – плановое значение результата предоставления Субсидий.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В рамках расчета оценки осуществления расходов бюджета области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A245C7">
        <w:rPr>
          <w:sz w:val="28"/>
          <w:szCs w:val="28"/>
        </w:rPr>
        <w:t xml:space="preserve">. Операции по кассовым расходам бюджета области, источником финансового обеспечения которых являются Субсидии, в том числе </w:t>
      </w:r>
      <w:r w:rsidRPr="00A245C7">
        <w:rPr>
          <w:sz w:val="28"/>
          <w:szCs w:val="28"/>
        </w:rPr>
        <w:br/>
        <w:t xml:space="preserve">их остатки, не использованные на 1 января текущего года, осуществляются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с учетом особенностей, установленных законом о бюджете области </w:t>
      </w:r>
      <w:r w:rsidRPr="00A245C7">
        <w:rPr>
          <w:sz w:val="28"/>
          <w:szCs w:val="28"/>
        </w:rPr>
        <w:br/>
        <w:t>на текущий финансовый год и на плановый период.</w:t>
      </w:r>
    </w:p>
    <w:p w:rsidR="00911613" w:rsidRPr="00BC6E73" w:rsidRDefault="00911613" w:rsidP="00911613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1613" w:rsidRPr="00A245C7" w:rsidRDefault="00911613" w:rsidP="00911613">
      <w:pPr>
        <w:pStyle w:val="ConsPlusNormal"/>
        <w:ind w:firstLine="709"/>
        <w:jc w:val="center"/>
        <w:rPr>
          <w:b/>
          <w:sz w:val="28"/>
          <w:szCs w:val="28"/>
        </w:rPr>
      </w:pPr>
      <w:r w:rsidRPr="00A245C7">
        <w:rPr>
          <w:b/>
          <w:sz w:val="28"/>
          <w:szCs w:val="28"/>
        </w:rPr>
        <w:t>IV. Требования к отчетности</w:t>
      </w:r>
    </w:p>
    <w:p w:rsidR="00911613" w:rsidRPr="00BC6E73" w:rsidRDefault="00911613" w:rsidP="00911613">
      <w:pPr>
        <w:pStyle w:val="ConsPlusNormal"/>
        <w:ind w:firstLine="709"/>
        <w:jc w:val="both"/>
        <w:rPr>
          <w:sz w:val="26"/>
          <w:szCs w:val="26"/>
        </w:rPr>
      </w:pP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4.1. Получатели Субсидий представляют в Министерство: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- отчет о финансово-экономическом состоянии по форме и в сроки, которые устанавливаются Соглашением;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отчет о достижении значения результата предоставления Субсидий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по форме и в сроки, которые устанавливаются Соглашением.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4.2. Министерство вправе устанавливать в Соглашении сроки </w:t>
      </w:r>
      <w:r w:rsidRPr="00A245C7">
        <w:rPr>
          <w:sz w:val="28"/>
          <w:szCs w:val="28"/>
        </w:rPr>
        <w:br/>
        <w:t>и формы представления получателем Субсидий дополнительной отчетности.</w:t>
      </w:r>
    </w:p>
    <w:p w:rsidR="00911613" w:rsidRPr="00BC6E73" w:rsidRDefault="00911613" w:rsidP="00911613">
      <w:pPr>
        <w:pStyle w:val="ConsPlusNormal"/>
        <w:ind w:firstLine="709"/>
        <w:jc w:val="both"/>
        <w:rPr>
          <w:sz w:val="26"/>
          <w:szCs w:val="26"/>
        </w:rPr>
      </w:pPr>
    </w:p>
    <w:p w:rsidR="00911613" w:rsidRPr="00A245C7" w:rsidRDefault="00911613" w:rsidP="00911613">
      <w:pPr>
        <w:pStyle w:val="ConsPlusNormal"/>
        <w:ind w:firstLine="709"/>
        <w:jc w:val="center"/>
        <w:rPr>
          <w:b/>
          <w:sz w:val="28"/>
          <w:szCs w:val="28"/>
        </w:rPr>
      </w:pPr>
      <w:r w:rsidRPr="00A245C7">
        <w:rPr>
          <w:b/>
          <w:sz w:val="28"/>
          <w:szCs w:val="28"/>
        </w:rPr>
        <w:t xml:space="preserve">V. Требования к осуществлению контроля за соблюдением </w:t>
      </w:r>
    </w:p>
    <w:p w:rsidR="00911613" w:rsidRPr="00A245C7" w:rsidRDefault="00911613" w:rsidP="00911613">
      <w:pPr>
        <w:pStyle w:val="ConsPlusNormal"/>
        <w:ind w:firstLine="709"/>
        <w:jc w:val="center"/>
        <w:rPr>
          <w:b/>
          <w:sz w:val="28"/>
          <w:szCs w:val="28"/>
        </w:rPr>
      </w:pPr>
      <w:r w:rsidRPr="00A245C7">
        <w:rPr>
          <w:b/>
          <w:sz w:val="28"/>
          <w:szCs w:val="28"/>
        </w:rPr>
        <w:t xml:space="preserve">условий, целей и порядка предоставления Субсидий </w:t>
      </w:r>
    </w:p>
    <w:p w:rsidR="00911613" w:rsidRPr="00A245C7" w:rsidRDefault="00911613" w:rsidP="00911613">
      <w:pPr>
        <w:pStyle w:val="ConsPlusNormal"/>
        <w:ind w:firstLine="709"/>
        <w:jc w:val="center"/>
        <w:rPr>
          <w:b/>
          <w:sz w:val="28"/>
          <w:szCs w:val="28"/>
        </w:rPr>
      </w:pPr>
      <w:r w:rsidRPr="00A245C7">
        <w:rPr>
          <w:b/>
          <w:sz w:val="28"/>
          <w:szCs w:val="28"/>
        </w:rPr>
        <w:t>и ответственности за их нарушение</w:t>
      </w:r>
    </w:p>
    <w:p w:rsidR="00911613" w:rsidRPr="00BC6E73" w:rsidRDefault="00911613" w:rsidP="00911613">
      <w:pPr>
        <w:pStyle w:val="ConsPlusNormal"/>
        <w:ind w:firstLine="709"/>
        <w:jc w:val="both"/>
        <w:rPr>
          <w:sz w:val="26"/>
          <w:szCs w:val="26"/>
        </w:rPr>
      </w:pPr>
    </w:p>
    <w:p w:rsidR="00C118FE" w:rsidRPr="0032669C" w:rsidRDefault="00C118FE" w:rsidP="00FA266B">
      <w:pPr>
        <w:pStyle w:val="ConsPlusNormal"/>
        <w:ind w:firstLine="709"/>
        <w:jc w:val="both"/>
        <w:rPr>
          <w:sz w:val="28"/>
          <w:szCs w:val="28"/>
        </w:rPr>
      </w:pPr>
      <w:r w:rsidRPr="0032669C">
        <w:rPr>
          <w:sz w:val="28"/>
          <w:szCs w:val="28"/>
        </w:rPr>
        <w:t xml:space="preserve">5.1. Контроль за целевым использованием бюджетных средств, предназначенных для выплаты Субсидий и мониторинг достижения результатов предоставления </w:t>
      </w:r>
      <w:r w:rsidR="0022728D" w:rsidRPr="0032669C">
        <w:rPr>
          <w:sz w:val="28"/>
          <w:szCs w:val="28"/>
        </w:rPr>
        <w:t>Субсидий</w:t>
      </w:r>
      <w:r w:rsidRPr="0032669C">
        <w:rPr>
          <w:sz w:val="28"/>
          <w:szCs w:val="28"/>
        </w:rPr>
        <w:t xml:space="preserve"> исходя из достижения значений результатов предоставления </w:t>
      </w:r>
      <w:r w:rsidR="0032669C" w:rsidRPr="0032669C">
        <w:rPr>
          <w:sz w:val="28"/>
          <w:szCs w:val="28"/>
        </w:rPr>
        <w:t>Субсидий</w:t>
      </w:r>
      <w:r w:rsidRPr="0032669C">
        <w:rPr>
          <w:sz w:val="28"/>
          <w:szCs w:val="28"/>
        </w:rPr>
        <w:t>, определенных соглашением, осуществляет Министерство в порядке, установленном действующим законодательством.</w:t>
      </w:r>
    </w:p>
    <w:p w:rsidR="0032669C" w:rsidRPr="0032669C" w:rsidRDefault="0032669C" w:rsidP="0032669C">
      <w:pPr>
        <w:pStyle w:val="ConsPlusNormal"/>
        <w:ind w:firstLine="709"/>
        <w:jc w:val="both"/>
        <w:rPr>
          <w:sz w:val="28"/>
          <w:szCs w:val="28"/>
        </w:rPr>
      </w:pPr>
      <w:r w:rsidRPr="0032669C">
        <w:rPr>
          <w:sz w:val="28"/>
          <w:szCs w:val="28"/>
        </w:rPr>
        <w:t>5.2. Министерством и уполномоченными органами государственного финансового контроля осуществляется проверка соблюдения условий, целей и порядка предоставления Субсидий их получателям.</w:t>
      </w:r>
    </w:p>
    <w:p w:rsidR="0032669C" w:rsidRPr="0032669C" w:rsidRDefault="0032669C" w:rsidP="0032669C">
      <w:pPr>
        <w:pStyle w:val="ConsPlusNormal"/>
        <w:ind w:firstLine="709"/>
        <w:jc w:val="both"/>
        <w:rPr>
          <w:sz w:val="28"/>
          <w:szCs w:val="28"/>
        </w:rPr>
      </w:pPr>
      <w:r w:rsidRPr="0032669C">
        <w:rPr>
          <w:sz w:val="28"/>
          <w:szCs w:val="28"/>
        </w:rPr>
        <w:t xml:space="preserve">5.3. В случае нецелевого использования Субсидий соответствующие </w:t>
      </w:r>
      <w:r w:rsidRPr="0032669C">
        <w:rPr>
          <w:sz w:val="28"/>
          <w:szCs w:val="28"/>
        </w:rPr>
        <w:lastRenderedPageBreak/>
        <w:t xml:space="preserve">суммы Субсидий подлежат взысканию в доход федерального и областного бюджетов в соответствии с бюджетным законодательством Российской Федерации. 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5.</w:t>
      </w:r>
      <w:r w:rsidR="0032669C">
        <w:rPr>
          <w:sz w:val="28"/>
          <w:szCs w:val="28"/>
        </w:rPr>
        <w:t>4</w:t>
      </w:r>
      <w:r w:rsidRPr="00A245C7">
        <w:rPr>
          <w:sz w:val="28"/>
          <w:szCs w:val="28"/>
        </w:rPr>
        <w:t xml:space="preserve">. В случае, если получателем Субсидий по состоянию на 31 декабря года предоставления Субсидий допущены </w:t>
      </w:r>
      <w:r w:rsidR="00055513" w:rsidRPr="00A245C7">
        <w:rPr>
          <w:sz w:val="28"/>
          <w:szCs w:val="28"/>
        </w:rPr>
        <w:t>нарушения обязательств</w:t>
      </w:r>
      <w:r w:rsidR="00055513">
        <w:rPr>
          <w:sz w:val="28"/>
          <w:szCs w:val="28"/>
        </w:rPr>
        <w:t xml:space="preserve"> </w:t>
      </w:r>
      <w:r w:rsidR="00055513" w:rsidRPr="00A245C7">
        <w:rPr>
          <w:sz w:val="28"/>
          <w:szCs w:val="28"/>
        </w:rPr>
        <w:t>по достижению</w:t>
      </w:r>
      <w:r w:rsidR="00055513">
        <w:rPr>
          <w:sz w:val="28"/>
          <w:szCs w:val="28"/>
        </w:rPr>
        <w:t xml:space="preserve"> </w:t>
      </w:r>
      <w:r w:rsidR="00055513" w:rsidRPr="00A245C7">
        <w:rPr>
          <w:sz w:val="28"/>
          <w:szCs w:val="28"/>
        </w:rPr>
        <w:t>результата предоставления Субсидий</w:t>
      </w:r>
      <w:r w:rsidRPr="00A245C7">
        <w:rPr>
          <w:sz w:val="28"/>
          <w:szCs w:val="28"/>
        </w:rPr>
        <w:t>, предусмотренных Соглашением, и в срок до первой даты представления отчетности</w:t>
      </w:r>
      <w:r w:rsidR="00055513"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>о достижении значений результатов предоставления Субсидий</w:t>
      </w:r>
      <w:r w:rsidR="00055513"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>в соответствии с указанным Соглашением в году, следующем за годом предоставления Субсидий, указанные нарушения не устранены, объем средств, подлежащих возврату получателем Субсидий в бюджет области, рассчитывается по формуле:</w:t>
      </w:r>
    </w:p>
    <w:p w:rsidR="00911613" w:rsidRPr="00BC6E73" w:rsidRDefault="00911613" w:rsidP="00911613">
      <w:pPr>
        <w:pStyle w:val="ConsPlusNormal"/>
        <w:ind w:firstLine="709"/>
        <w:jc w:val="both"/>
        <w:rPr>
          <w:sz w:val="26"/>
          <w:szCs w:val="26"/>
        </w:rPr>
      </w:pPr>
    </w:p>
    <w:p w:rsidR="00911613" w:rsidRPr="00A245C7" w:rsidRDefault="00911613" w:rsidP="00911613">
      <w:pPr>
        <w:pStyle w:val="ConsPlusNormal"/>
        <w:jc w:val="center"/>
        <w:rPr>
          <w:sz w:val="28"/>
          <w:szCs w:val="28"/>
        </w:rPr>
      </w:pPr>
      <w:proofErr w:type="spellStart"/>
      <w:r w:rsidRPr="00A245C7">
        <w:rPr>
          <w:sz w:val="28"/>
          <w:szCs w:val="28"/>
        </w:rPr>
        <w:t>Vвозврата</w:t>
      </w:r>
      <w:proofErr w:type="spellEnd"/>
      <w:r w:rsidRPr="00A245C7">
        <w:rPr>
          <w:sz w:val="28"/>
          <w:szCs w:val="28"/>
        </w:rPr>
        <w:t xml:space="preserve"> = </w:t>
      </w:r>
      <w:proofErr w:type="spellStart"/>
      <w:r w:rsidRPr="00A245C7">
        <w:rPr>
          <w:sz w:val="28"/>
          <w:szCs w:val="28"/>
        </w:rPr>
        <w:t>Vсубсидии</w:t>
      </w:r>
      <w:proofErr w:type="spellEnd"/>
      <w:r w:rsidRPr="00A245C7">
        <w:rPr>
          <w:sz w:val="28"/>
          <w:szCs w:val="28"/>
        </w:rPr>
        <w:t xml:space="preserve"> × k × 0,01,</w:t>
      </w:r>
    </w:p>
    <w:p w:rsidR="00911613" w:rsidRPr="00BC6E73" w:rsidRDefault="00911613" w:rsidP="00911613">
      <w:pPr>
        <w:pStyle w:val="ConsPlusNormal"/>
        <w:ind w:firstLine="709"/>
        <w:jc w:val="both"/>
        <w:rPr>
          <w:sz w:val="26"/>
          <w:szCs w:val="26"/>
        </w:rPr>
      </w:pP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где: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245C7">
        <w:rPr>
          <w:sz w:val="28"/>
          <w:szCs w:val="28"/>
        </w:rPr>
        <w:t>Vвозврата</w:t>
      </w:r>
      <w:proofErr w:type="spellEnd"/>
      <w:r w:rsidRPr="00A245C7">
        <w:rPr>
          <w:sz w:val="28"/>
          <w:szCs w:val="28"/>
        </w:rPr>
        <w:t xml:space="preserve"> – сумма Субсидий, подлежащая возврату;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245C7">
        <w:rPr>
          <w:sz w:val="28"/>
          <w:szCs w:val="28"/>
        </w:rPr>
        <w:t>Vсубсидии</w:t>
      </w:r>
      <w:proofErr w:type="spellEnd"/>
      <w:r w:rsidRPr="00A245C7">
        <w:rPr>
          <w:sz w:val="28"/>
          <w:szCs w:val="28"/>
        </w:rPr>
        <w:t xml:space="preserve"> – сумма Субсидий, предоставленная получателю Субсидий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в отчетном финансовом году в целях достижения результата;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k – коэффициент возврата Субсидий, определяемый по формуле:</w:t>
      </w:r>
    </w:p>
    <w:p w:rsidR="00911613" w:rsidRPr="00BC6E73" w:rsidRDefault="00911613" w:rsidP="00911613">
      <w:pPr>
        <w:pStyle w:val="ConsPlusNormal"/>
        <w:ind w:firstLine="709"/>
        <w:jc w:val="both"/>
        <w:rPr>
          <w:sz w:val="26"/>
          <w:szCs w:val="26"/>
        </w:rPr>
      </w:pPr>
    </w:p>
    <w:p w:rsidR="00911613" w:rsidRPr="00A245C7" w:rsidRDefault="00911613" w:rsidP="00911613">
      <w:pPr>
        <w:pStyle w:val="ConsPlusNormal"/>
        <w:jc w:val="center"/>
        <w:rPr>
          <w:sz w:val="28"/>
          <w:szCs w:val="28"/>
        </w:rPr>
      </w:pPr>
      <w:r w:rsidRPr="00A245C7">
        <w:rPr>
          <w:sz w:val="28"/>
          <w:szCs w:val="28"/>
        </w:rPr>
        <w:t xml:space="preserve">k = 1 – </w:t>
      </w:r>
      <w:proofErr w:type="spellStart"/>
      <w:r w:rsidRPr="00A245C7">
        <w:rPr>
          <w:sz w:val="28"/>
          <w:szCs w:val="28"/>
        </w:rPr>
        <w:t>Ti</w:t>
      </w:r>
      <w:proofErr w:type="spellEnd"/>
      <w:r w:rsidRPr="00A245C7">
        <w:rPr>
          <w:sz w:val="28"/>
          <w:szCs w:val="28"/>
        </w:rPr>
        <w:t xml:space="preserve"> / </w:t>
      </w:r>
      <w:proofErr w:type="spellStart"/>
      <w:r w:rsidRPr="00A245C7">
        <w:rPr>
          <w:sz w:val="28"/>
          <w:szCs w:val="28"/>
        </w:rPr>
        <w:t>Si</w:t>
      </w:r>
      <w:proofErr w:type="spellEnd"/>
      <w:r w:rsidRPr="00A245C7">
        <w:rPr>
          <w:sz w:val="28"/>
          <w:szCs w:val="28"/>
        </w:rPr>
        <w:t>,</w:t>
      </w:r>
    </w:p>
    <w:p w:rsidR="00911613" w:rsidRPr="00BC6E73" w:rsidRDefault="00911613" w:rsidP="00911613">
      <w:pPr>
        <w:pStyle w:val="ConsPlusNormal"/>
        <w:ind w:firstLine="709"/>
        <w:jc w:val="both"/>
        <w:rPr>
          <w:sz w:val="26"/>
          <w:szCs w:val="26"/>
        </w:rPr>
      </w:pP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где: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245C7">
        <w:rPr>
          <w:sz w:val="28"/>
          <w:szCs w:val="28"/>
        </w:rPr>
        <w:t>Ti</w:t>
      </w:r>
      <w:proofErr w:type="spellEnd"/>
      <w:r w:rsidRPr="00A245C7">
        <w:rPr>
          <w:sz w:val="28"/>
          <w:szCs w:val="28"/>
        </w:rPr>
        <w:t xml:space="preserve"> – фактически достигнутое значение результата предоставления Субсидий на отчетную дату;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245C7">
        <w:rPr>
          <w:sz w:val="28"/>
          <w:szCs w:val="28"/>
        </w:rPr>
        <w:t>Si</w:t>
      </w:r>
      <w:proofErr w:type="spellEnd"/>
      <w:r w:rsidRPr="00A245C7">
        <w:rPr>
          <w:sz w:val="28"/>
          <w:szCs w:val="28"/>
        </w:rPr>
        <w:t xml:space="preserve"> – плановое значение результата предоставления Субсидий, установленное Соглашением.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5.</w:t>
      </w:r>
      <w:r w:rsidR="007F24D2">
        <w:rPr>
          <w:sz w:val="28"/>
          <w:szCs w:val="28"/>
        </w:rPr>
        <w:t>5</w:t>
      </w:r>
      <w:r w:rsidRPr="00A245C7">
        <w:rPr>
          <w:sz w:val="28"/>
          <w:szCs w:val="28"/>
        </w:rPr>
        <w:t xml:space="preserve">. Основанием для освобождения получателя Субсидий </w:t>
      </w:r>
      <w:r w:rsidRPr="00A245C7">
        <w:rPr>
          <w:sz w:val="28"/>
          <w:szCs w:val="28"/>
        </w:rPr>
        <w:br/>
        <w:t>от применения мер ответственности, предусмотренных пунктом 5.</w:t>
      </w:r>
      <w:r w:rsidR="007F24D2">
        <w:rPr>
          <w:sz w:val="28"/>
          <w:szCs w:val="28"/>
        </w:rPr>
        <w:t>3</w:t>
      </w:r>
      <w:r w:rsidRPr="00A245C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раздела V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Субсидий  в срок до истечения 30 (тридцати) </w:t>
      </w:r>
      <w:r w:rsidR="00C8053F">
        <w:rPr>
          <w:sz w:val="28"/>
          <w:szCs w:val="28"/>
        </w:rPr>
        <w:t>календарных</w:t>
      </w:r>
      <w:r w:rsidRPr="00A245C7">
        <w:rPr>
          <w:sz w:val="28"/>
          <w:szCs w:val="28"/>
        </w:rPr>
        <w:t xml:space="preserve"> дней со дня получения уведомления, предусмотренного пунктом 5.</w:t>
      </w:r>
      <w:r w:rsidR="007F24D2">
        <w:rPr>
          <w:sz w:val="28"/>
          <w:szCs w:val="28"/>
        </w:rPr>
        <w:t>6</w:t>
      </w:r>
      <w:r w:rsidRPr="00A245C7">
        <w:rPr>
          <w:sz w:val="28"/>
          <w:szCs w:val="28"/>
        </w:rPr>
        <w:t xml:space="preserve"> раздела V Порядка.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5.</w:t>
      </w:r>
      <w:r w:rsidR="007F24D2">
        <w:rPr>
          <w:sz w:val="28"/>
          <w:szCs w:val="28"/>
        </w:rPr>
        <w:t>6</w:t>
      </w:r>
      <w:r w:rsidRPr="00A245C7">
        <w:rPr>
          <w:sz w:val="28"/>
          <w:szCs w:val="28"/>
        </w:rPr>
        <w:t xml:space="preserve">. Министерство в течение 10 (десяти) </w:t>
      </w:r>
      <w:r w:rsidR="00C8053F">
        <w:rPr>
          <w:sz w:val="28"/>
          <w:szCs w:val="28"/>
        </w:rPr>
        <w:t>календарных</w:t>
      </w:r>
      <w:r w:rsidRPr="00A245C7">
        <w:rPr>
          <w:sz w:val="28"/>
          <w:szCs w:val="28"/>
        </w:rPr>
        <w:t xml:space="preserve"> дней </w:t>
      </w:r>
      <w:r w:rsidRPr="00A245C7">
        <w:rPr>
          <w:sz w:val="28"/>
          <w:szCs w:val="28"/>
        </w:rPr>
        <w:br/>
        <w:t>со дня выявления факта нарушения условий и целей предоставления Субсидий</w:t>
      </w:r>
      <w:r w:rsidR="00055513" w:rsidRPr="00055513">
        <w:rPr>
          <w:sz w:val="28"/>
          <w:szCs w:val="28"/>
        </w:rPr>
        <w:t xml:space="preserve"> </w:t>
      </w:r>
      <w:r w:rsidR="00055513">
        <w:rPr>
          <w:sz w:val="28"/>
          <w:szCs w:val="28"/>
        </w:rPr>
        <w:t xml:space="preserve">и </w:t>
      </w:r>
      <w:r w:rsidR="00055513" w:rsidRPr="00A245C7">
        <w:rPr>
          <w:sz w:val="28"/>
          <w:szCs w:val="28"/>
        </w:rPr>
        <w:t>нарушения обязательств</w:t>
      </w:r>
      <w:r w:rsidR="00055513">
        <w:rPr>
          <w:sz w:val="28"/>
          <w:szCs w:val="28"/>
        </w:rPr>
        <w:t xml:space="preserve"> </w:t>
      </w:r>
      <w:r w:rsidR="00055513" w:rsidRPr="00A245C7">
        <w:rPr>
          <w:sz w:val="28"/>
          <w:szCs w:val="28"/>
        </w:rPr>
        <w:t>по достижению результата предоставления Субсидий</w:t>
      </w:r>
      <w:r w:rsidRPr="00A245C7">
        <w:rPr>
          <w:sz w:val="28"/>
          <w:szCs w:val="28"/>
        </w:rPr>
        <w:t xml:space="preserve">, установленных Порядком и Соглашением, направляет получателю Субсидий уведомление о возврате в бюджет области Субсидий в течение 30 (тридцати) </w:t>
      </w:r>
      <w:r w:rsidR="00C8053F">
        <w:rPr>
          <w:sz w:val="28"/>
          <w:szCs w:val="28"/>
        </w:rPr>
        <w:t>календарных</w:t>
      </w:r>
      <w:r w:rsidR="00C8053F" w:rsidRPr="00A245C7"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>дней со дня получения уведомления.</w:t>
      </w:r>
    </w:p>
    <w:p w:rsidR="00911613" w:rsidRPr="00A245C7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5.</w:t>
      </w:r>
      <w:r w:rsidR="00502293">
        <w:rPr>
          <w:sz w:val="28"/>
          <w:szCs w:val="28"/>
        </w:rPr>
        <w:t>6</w:t>
      </w:r>
      <w:r w:rsidRPr="00A245C7">
        <w:rPr>
          <w:sz w:val="28"/>
          <w:szCs w:val="28"/>
        </w:rPr>
        <w:t xml:space="preserve">. В случае отказа получателя Субсидий произвести возврат </w:t>
      </w:r>
      <w:r w:rsidRPr="00A245C7">
        <w:rPr>
          <w:sz w:val="28"/>
          <w:szCs w:val="28"/>
        </w:rPr>
        <w:lastRenderedPageBreak/>
        <w:t xml:space="preserve">Субсидий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 xml:space="preserve">в добровольном порядке, Субсидии взыскиваются в судебном порядке </w:t>
      </w:r>
      <w:r>
        <w:rPr>
          <w:sz w:val="28"/>
          <w:szCs w:val="28"/>
        </w:rPr>
        <w:br/>
      </w:r>
      <w:r w:rsidRPr="00A245C7">
        <w:rPr>
          <w:sz w:val="28"/>
          <w:szCs w:val="28"/>
        </w:rPr>
        <w:t>в соответствии с законодательством Российской Федерации.</w:t>
      </w:r>
    </w:p>
    <w:p w:rsidR="00911613" w:rsidRDefault="00911613" w:rsidP="00911613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>5.</w:t>
      </w:r>
      <w:r w:rsidR="00502293">
        <w:rPr>
          <w:sz w:val="28"/>
          <w:szCs w:val="28"/>
        </w:rPr>
        <w:t>7</w:t>
      </w:r>
      <w:r w:rsidRPr="00A245C7">
        <w:rPr>
          <w:sz w:val="28"/>
          <w:szCs w:val="28"/>
        </w:rPr>
        <w:t>. Ответственность за достоверность данных в документах, являющихся основанием для предоставления С</w:t>
      </w:r>
      <w:r>
        <w:rPr>
          <w:sz w:val="28"/>
          <w:szCs w:val="28"/>
        </w:rPr>
        <w:t xml:space="preserve">убсидий, </w:t>
      </w:r>
      <w:r w:rsidRPr="00A245C7">
        <w:rPr>
          <w:sz w:val="28"/>
          <w:szCs w:val="28"/>
        </w:rPr>
        <w:t>несет получатель Субсидий.</w:t>
      </w:r>
    </w:p>
    <w:p w:rsidR="00911613" w:rsidRDefault="00911613" w:rsidP="00911613">
      <w:pPr>
        <w:pStyle w:val="ConsPlusNormal"/>
        <w:jc w:val="both"/>
        <w:rPr>
          <w:sz w:val="28"/>
          <w:szCs w:val="28"/>
        </w:rPr>
      </w:pPr>
    </w:p>
    <w:p w:rsidR="00911613" w:rsidRPr="00A245C7" w:rsidRDefault="00911613" w:rsidP="00911613">
      <w:pPr>
        <w:pStyle w:val="ConsPlusNormal"/>
        <w:jc w:val="both"/>
        <w:rPr>
          <w:sz w:val="28"/>
          <w:szCs w:val="28"/>
        </w:rPr>
      </w:pPr>
    </w:p>
    <w:tbl>
      <w:tblPr>
        <w:tblStyle w:val="aa"/>
        <w:tblW w:w="988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770"/>
        <w:gridCol w:w="1766"/>
        <w:gridCol w:w="2972"/>
        <w:gridCol w:w="426"/>
      </w:tblGrid>
      <w:tr w:rsidR="00911613" w:rsidRPr="00A245C7" w:rsidTr="00ED2F22">
        <w:trPr>
          <w:gridAfter w:val="1"/>
          <w:wAfter w:w="426" w:type="dxa"/>
          <w:trHeight w:val="906"/>
        </w:trPr>
        <w:tc>
          <w:tcPr>
            <w:tcW w:w="3955" w:type="dxa"/>
          </w:tcPr>
          <w:p w:rsidR="00911613" w:rsidRPr="005706C5" w:rsidRDefault="00911613" w:rsidP="00162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Министр сельского хозяйства </w:t>
            </w:r>
          </w:p>
          <w:p w:rsidR="00911613" w:rsidRPr="005706C5" w:rsidRDefault="00911613" w:rsidP="00162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продовольствия </w:t>
            </w:r>
          </w:p>
          <w:p w:rsidR="00911613" w:rsidRPr="00A245C7" w:rsidRDefault="00911613" w:rsidP="00162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536" w:type="dxa"/>
            <w:gridSpan w:val="2"/>
          </w:tcPr>
          <w:p w:rsidR="00911613" w:rsidRPr="00A245C7" w:rsidRDefault="00911613" w:rsidP="00162B1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911613" w:rsidRPr="00A245C7" w:rsidRDefault="00911613" w:rsidP="00162B1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613" w:rsidRDefault="00911613" w:rsidP="00162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11613" w:rsidRPr="00A245C7" w:rsidRDefault="00911613" w:rsidP="00162B1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A245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A245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Антоненко</w:t>
            </w:r>
          </w:p>
        </w:tc>
      </w:tr>
      <w:tr w:rsidR="00842DFE" w:rsidRPr="00A245C7" w:rsidTr="00ED2F22">
        <w:trPr>
          <w:trHeight w:val="2686"/>
        </w:trPr>
        <w:tc>
          <w:tcPr>
            <w:tcW w:w="4725" w:type="dxa"/>
            <w:gridSpan w:val="2"/>
          </w:tcPr>
          <w:p w:rsidR="00842DFE" w:rsidRPr="00A245C7" w:rsidRDefault="00842DFE" w:rsidP="00257BC9">
            <w:pPr>
              <w:pStyle w:val="ConsPlusNormal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164" w:type="dxa"/>
            <w:gridSpan w:val="3"/>
          </w:tcPr>
          <w:p w:rsidR="00842DFE" w:rsidRPr="00A245C7" w:rsidRDefault="00842DFE" w:rsidP="00257BC9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A245C7">
              <w:rPr>
                <w:b/>
                <w:sz w:val="28"/>
                <w:szCs w:val="28"/>
              </w:rPr>
              <w:t xml:space="preserve">Приложение № 1 </w:t>
            </w:r>
            <w:r w:rsidRPr="00A245C7">
              <w:rPr>
                <w:b/>
                <w:sz w:val="28"/>
                <w:szCs w:val="28"/>
              </w:rPr>
              <w:br/>
            </w:r>
            <w:r w:rsidRPr="00AC47E8">
              <w:rPr>
                <w:b/>
                <w:sz w:val="28"/>
                <w:szCs w:val="28"/>
              </w:rPr>
              <w:t xml:space="preserve">к Порядку </w:t>
            </w:r>
            <w:r w:rsidR="005F6405" w:rsidRPr="00AC47E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предоставления </w:t>
            </w:r>
            <w:r w:rsidR="00AC47E8" w:rsidRPr="00AC47E8">
              <w:rPr>
                <w:b/>
                <w:sz w:val="28"/>
                <w:szCs w:val="28"/>
              </w:rPr>
              <w:t>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закрытого грунта, а так 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доход»</w:t>
            </w:r>
          </w:p>
        </w:tc>
      </w:tr>
    </w:tbl>
    <w:p w:rsidR="00842DFE" w:rsidRPr="002D7AB9" w:rsidRDefault="00842DFE" w:rsidP="00842DFE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842DFE" w:rsidRDefault="00842DFE" w:rsidP="00842DFE">
      <w:pPr>
        <w:pStyle w:val="ConsPlusNormal"/>
        <w:jc w:val="center"/>
        <w:outlineLvl w:val="1"/>
        <w:rPr>
          <w:b/>
          <w:sz w:val="28"/>
          <w:szCs w:val="28"/>
        </w:rPr>
      </w:pPr>
      <w:r w:rsidRPr="000A4811">
        <w:rPr>
          <w:b/>
          <w:sz w:val="28"/>
          <w:szCs w:val="28"/>
        </w:rPr>
        <w:t>Заявка</w:t>
      </w:r>
      <w:r w:rsidRPr="000A4811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 </w:t>
      </w:r>
      <w:r w:rsidRPr="000A4811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и</w:t>
      </w:r>
      <w:r w:rsidRPr="000A4811">
        <w:rPr>
          <w:b/>
          <w:sz w:val="28"/>
          <w:szCs w:val="28"/>
        </w:rPr>
        <w:t xml:space="preserve"> субсидии</w:t>
      </w:r>
    </w:p>
    <w:p w:rsidR="00842DFE" w:rsidRPr="002D7AB9" w:rsidRDefault="00842DFE" w:rsidP="00842DFE">
      <w:pPr>
        <w:pStyle w:val="ConsPlusNormal"/>
        <w:jc w:val="center"/>
        <w:outlineLvl w:val="1"/>
        <w:rPr>
          <w:b/>
        </w:rPr>
      </w:pPr>
    </w:p>
    <w:p w:rsidR="00842DFE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0A4811">
        <w:rPr>
          <w:sz w:val="28"/>
          <w:szCs w:val="28"/>
        </w:rPr>
        <w:t xml:space="preserve">В соответствии с </w:t>
      </w:r>
      <w:r w:rsidR="00055513">
        <w:rPr>
          <w:sz w:val="28"/>
          <w:szCs w:val="28"/>
        </w:rPr>
        <w:t xml:space="preserve">Правительства Белгородской области </w:t>
      </w:r>
      <w:r w:rsidR="00055513" w:rsidRPr="00AB7312">
        <w:rPr>
          <w:sz w:val="28"/>
          <w:szCs w:val="28"/>
        </w:rPr>
        <w:t xml:space="preserve">от 28 февраля 2022 года № 113-пп </w:t>
      </w:r>
      <w:r w:rsidR="00055513">
        <w:rPr>
          <w:sz w:val="28"/>
          <w:szCs w:val="28"/>
        </w:rPr>
        <w:t xml:space="preserve">«Об утверждении порядков </w:t>
      </w:r>
      <w:r w:rsidR="00055513" w:rsidRPr="00C76428">
        <w:rPr>
          <w:sz w:val="28"/>
          <w:szCs w:val="28"/>
        </w:rPr>
        <w:t>предоставления субсидий из областного бюджета на условиях софинансирования расходных обязательств области за счет средств федерального бюджета на</w:t>
      </w:r>
      <w:r w:rsidR="00055513">
        <w:rPr>
          <w:sz w:val="28"/>
          <w:szCs w:val="28"/>
        </w:rPr>
        <w:t xml:space="preserve"> осуществление государственной поддержки сельскохозяйственного производства</w:t>
      </w:r>
      <w:r w:rsidR="00055513" w:rsidRPr="00C76428">
        <w:rPr>
          <w:sz w:val="28"/>
          <w:szCs w:val="28"/>
        </w:rPr>
        <w:t>»</w:t>
      </w: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842DFE" w:rsidTr="00257BC9">
        <w:trPr>
          <w:trHeight w:val="623"/>
        </w:trPr>
        <w:tc>
          <w:tcPr>
            <w:tcW w:w="9854" w:type="dxa"/>
          </w:tcPr>
          <w:p w:rsidR="00842DFE" w:rsidRPr="00A245C7" w:rsidRDefault="00842DFE" w:rsidP="00257BC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  <w:r w:rsidR="00C456F4">
              <w:rPr>
                <w:sz w:val="26"/>
                <w:szCs w:val="26"/>
              </w:rPr>
              <w:t>__________________</w:t>
            </w:r>
            <w:r w:rsidRPr="00A245C7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_______________________________</w:t>
            </w:r>
            <w:r w:rsidRPr="00A245C7">
              <w:rPr>
                <w:sz w:val="26"/>
                <w:szCs w:val="26"/>
              </w:rPr>
              <w:t>__</w:t>
            </w:r>
          </w:p>
          <w:p w:rsidR="00842DFE" w:rsidRPr="002D7AB9" w:rsidRDefault="00842DFE" w:rsidP="00257BC9">
            <w:pPr>
              <w:pStyle w:val="ConsPlusNormal"/>
              <w:jc w:val="center"/>
              <w:outlineLvl w:val="1"/>
              <w:rPr>
                <w:szCs w:val="22"/>
              </w:rPr>
            </w:pPr>
            <w:r w:rsidRPr="002D7AB9">
              <w:rPr>
                <w:szCs w:val="22"/>
              </w:rPr>
              <w:t>(полное наименование получателя субсидии)</w:t>
            </w:r>
          </w:p>
        </w:tc>
      </w:tr>
    </w:tbl>
    <w:p w:rsidR="00842DFE" w:rsidRPr="005F6405" w:rsidRDefault="00842DFE" w:rsidP="00E82639">
      <w:pPr>
        <w:pStyle w:val="ConsPlusNormal"/>
        <w:jc w:val="both"/>
        <w:outlineLvl w:val="1"/>
        <w:rPr>
          <w:sz w:val="28"/>
          <w:szCs w:val="28"/>
        </w:rPr>
      </w:pPr>
      <w:proofErr w:type="gramStart"/>
      <w:r w:rsidRPr="005F6405">
        <w:rPr>
          <w:sz w:val="28"/>
          <w:szCs w:val="28"/>
        </w:rPr>
        <w:t xml:space="preserve">просит предоставить </w:t>
      </w:r>
      <w:r w:rsidR="00E82639" w:rsidRPr="005F6405">
        <w:rPr>
          <w:sz w:val="28"/>
          <w:szCs w:val="28"/>
        </w:rPr>
        <w:t xml:space="preserve">субсидию </w:t>
      </w:r>
      <w:r w:rsidR="00AC47E8" w:rsidRPr="00AC47E8">
        <w:rPr>
          <w:sz w:val="28"/>
          <w:szCs w:val="28"/>
        </w:rPr>
        <w:t>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закрытого грунта, а так 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доход»</w:t>
      </w:r>
      <w:r w:rsidR="00E82639" w:rsidRPr="005F6405">
        <w:rPr>
          <w:sz w:val="28"/>
          <w:szCs w:val="28"/>
        </w:rPr>
        <w:t>.</w:t>
      </w:r>
      <w:proofErr w:type="gramEnd"/>
    </w:p>
    <w:p w:rsidR="00842DFE" w:rsidRPr="000A4811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0A4811">
        <w:rPr>
          <w:sz w:val="28"/>
          <w:szCs w:val="28"/>
        </w:rPr>
        <w:lastRenderedPageBreak/>
        <w:t xml:space="preserve">Род деятельности заемщика </w:t>
      </w:r>
      <w:r>
        <w:rPr>
          <w:sz w:val="28"/>
          <w:szCs w:val="28"/>
        </w:rPr>
        <w:t>–</w:t>
      </w:r>
      <w:r w:rsidRPr="000A4811">
        <w:rPr>
          <w:sz w:val="28"/>
          <w:szCs w:val="28"/>
        </w:rPr>
        <w:t xml:space="preserve"> получателя субсидии по </w:t>
      </w:r>
      <w:hyperlink r:id="rId13" w:history="1">
        <w:r w:rsidRPr="000A4811">
          <w:rPr>
            <w:sz w:val="28"/>
            <w:szCs w:val="28"/>
          </w:rPr>
          <w:t>ОКВЭД</w:t>
        </w:r>
      </w:hyperlink>
      <w:r w:rsidRPr="000A4811">
        <w:rPr>
          <w:sz w:val="28"/>
          <w:szCs w:val="28"/>
        </w:rPr>
        <w:t xml:space="preserve"> (расшифроват</w:t>
      </w:r>
      <w:r>
        <w:rPr>
          <w:sz w:val="28"/>
          <w:szCs w:val="28"/>
        </w:rPr>
        <w:t xml:space="preserve">ь) </w:t>
      </w:r>
      <w:r w:rsidRPr="00A245C7">
        <w:rPr>
          <w:sz w:val="26"/>
          <w:szCs w:val="26"/>
        </w:rPr>
        <w:t>______________</w:t>
      </w:r>
      <w:r>
        <w:rPr>
          <w:sz w:val="26"/>
          <w:szCs w:val="26"/>
        </w:rPr>
        <w:t>_</w:t>
      </w:r>
      <w:r w:rsidR="00C456F4">
        <w:rPr>
          <w:sz w:val="26"/>
          <w:szCs w:val="26"/>
        </w:rPr>
        <w:t>_</w:t>
      </w:r>
      <w:r w:rsidRPr="00A245C7">
        <w:rPr>
          <w:sz w:val="26"/>
          <w:szCs w:val="26"/>
        </w:rPr>
        <w:t>___________________________________</w:t>
      </w:r>
    </w:p>
    <w:p w:rsidR="00842DFE" w:rsidRDefault="00842DFE" w:rsidP="00842DFE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6"/>
          <w:szCs w:val="26"/>
        </w:rPr>
        <w:t>_________________</w:t>
      </w:r>
      <w:r w:rsidR="00C456F4">
        <w:rPr>
          <w:sz w:val="26"/>
          <w:szCs w:val="26"/>
        </w:rPr>
        <w:t>___</w:t>
      </w:r>
      <w:r w:rsidRPr="00A245C7">
        <w:rPr>
          <w:sz w:val="26"/>
          <w:szCs w:val="26"/>
        </w:rPr>
        <w:t>______________________________________________</w:t>
      </w:r>
    </w:p>
    <w:p w:rsidR="00842DFE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0A4811">
        <w:rPr>
          <w:sz w:val="28"/>
          <w:szCs w:val="28"/>
        </w:rPr>
        <w:t>Банковские реквизиты для получения субсидий:</w:t>
      </w:r>
    </w:p>
    <w:p w:rsidR="00842DFE" w:rsidRPr="000A4811" w:rsidRDefault="00C456F4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Получатель ______________</w:t>
      </w:r>
      <w:r w:rsidR="00842DFE" w:rsidRPr="000A4811">
        <w:rPr>
          <w:sz w:val="28"/>
          <w:szCs w:val="28"/>
        </w:rPr>
        <w:t>______________</w:t>
      </w:r>
      <w:r w:rsidR="00842DFE">
        <w:rPr>
          <w:sz w:val="28"/>
          <w:szCs w:val="28"/>
        </w:rPr>
        <w:t>______</w:t>
      </w:r>
      <w:r w:rsidR="00842DFE" w:rsidRPr="000A4811">
        <w:rPr>
          <w:sz w:val="28"/>
          <w:szCs w:val="28"/>
        </w:rPr>
        <w:t>________________</w:t>
      </w:r>
    </w:p>
    <w:p w:rsidR="00C456F4" w:rsidRDefault="00C456F4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ИНН</w:t>
      </w:r>
      <w:r w:rsidR="00842DFE" w:rsidRPr="000A4811">
        <w:rPr>
          <w:sz w:val="28"/>
          <w:szCs w:val="28"/>
        </w:rPr>
        <w:t>__________________</w:t>
      </w:r>
      <w:r w:rsidR="00842DFE">
        <w:rPr>
          <w:sz w:val="28"/>
          <w:szCs w:val="28"/>
        </w:rPr>
        <w:t>______</w:t>
      </w:r>
      <w:r w:rsidR="00842DFE" w:rsidRPr="000A4811">
        <w:rPr>
          <w:sz w:val="28"/>
          <w:szCs w:val="28"/>
        </w:rPr>
        <w:t xml:space="preserve"> </w:t>
      </w:r>
    </w:p>
    <w:p w:rsidR="00842DFE" w:rsidRPr="000A4811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0A4811">
        <w:rPr>
          <w:sz w:val="28"/>
          <w:szCs w:val="28"/>
        </w:rPr>
        <w:t>р/с _______________________________</w:t>
      </w:r>
    </w:p>
    <w:p w:rsidR="00842DFE" w:rsidRPr="000A4811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Наименование кредитной </w:t>
      </w:r>
      <w:r w:rsidRPr="000A4811">
        <w:rPr>
          <w:sz w:val="28"/>
          <w:szCs w:val="28"/>
        </w:rPr>
        <w:t>организации</w:t>
      </w:r>
      <w:r w:rsidR="00C456F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</w:p>
    <w:p w:rsidR="00842DFE" w:rsidRPr="000A4811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0A4811">
        <w:rPr>
          <w:sz w:val="28"/>
          <w:szCs w:val="28"/>
        </w:rPr>
        <w:t xml:space="preserve">БИК ___________________ </w:t>
      </w:r>
      <w:proofErr w:type="spellStart"/>
      <w:r w:rsidRPr="000A4811">
        <w:rPr>
          <w:sz w:val="28"/>
          <w:szCs w:val="28"/>
        </w:rPr>
        <w:t>кор</w:t>
      </w:r>
      <w:proofErr w:type="spellEnd"/>
      <w:r w:rsidRPr="000A4811">
        <w:rPr>
          <w:sz w:val="28"/>
          <w:szCs w:val="28"/>
        </w:rPr>
        <w:t>. счет ______________________</w:t>
      </w:r>
      <w:r>
        <w:rPr>
          <w:sz w:val="28"/>
          <w:szCs w:val="28"/>
        </w:rPr>
        <w:t>______</w:t>
      </w:r>
      <w:r w:rsidRPr="000A4811">
        <w:rPr>
          <w:sz w:val="28"/>
          <w:szCs w:val="28"/>
        </w:rPr>
        <w:t>_</w:t>
      </w:r>
    </w:p>
    <w:p w:rsidR="00842DFE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0A4811">
        <w:rPr>
          <w:sz w:val="28"/>
          <w:szCs w:val="28"/>
        </w:rPr>
        <w:t>ОКТМО________________________</w:t>
      </w:r>
      <w:r>
        <w:rPr>
          <w:sz w:val="28"/>
          <w:szCs w:val="28"/>
        </w:rPr>
        <w:t>______________________________</w:t>
      </w:r>
    </w:p>
    <w:p w:rsidR="00842DFE" w:rsidRPr="00425B4D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425B4D">
        <w:rPr>
          <w:sz w:val="28"/>
          <w:szCs w:val="28"/>
        </w:rPr>
        <w:t>Местонахождение и юридический адрес получателя субсидии:</w:t>
      </w:r>
    </w:p>
    <w:p w:rsidR="00842DFE" w:rsidRPr="00425B4D" w:rsidRDefault="00842DFE" w:rsidP="00842DFE">
      <w:pPr>
        <w:pStyle w:val="ConsPlusNormal"/>
        <w:jc w:val="both"/>
        <w:outlineLvl w:val="1"/>
        <w:rPr>
          <w:sz w:val="28"/>
          <w:szCs w:val="28"/>
        </w:rPr>
      </w:pPr>
      <w:r w:rsidRPr="00425B4D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</w:t>
      </w:r>
      <w:r w:rsidRPr="00425B4D">
        <w:rPr>
          <w:sz w:val="28"/>
          <w:szCs w:val="28"/>
        </w:rPr>
        <w:t>_</w:t>
      </w:r>
    </w:p>
    <w:p w:rsidR="00842DFE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425B4D">
        <w:rPr>
          <w:sz w:val="28"/>
          <w:szCs w:val="28"/>
        </w:rPr>
        <w:t>Настоящим подтверждаю, что:</w:t>
      </w:r>
    </w:p>
    <w:p w:rsidR="00842DFE" w:rsidRPr="00A245C7" w:rsidRDefault="00842DFE" w:rsidP="00842DFE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_________________</w:t>
      </w:r>
      <w:r w:rsidRPr="00A245C7">
        <w:rPr>
          <w:sz w:val="26"/>
          <w:szCs w:val="26"/>
        </w:rPr>
        <w:t>_____________________</w:t>
      </w:r>
      <w:r>
        <w:rPr>
          <w:sz w:val="26"/>
          <w:szCs w:val="26"/>
        </w:rPr>
        <w:t>_______________________________</w:t>
      </w:r>
      <w:r w:rsidRPr="00A245C7">
        <w:rPr>
          <w:sz w:val="26"/>
          <w:szCs w:val="26"/>
        </w:rPr>
        <w:t>__</w:t>
      </w:r>
    </w:p>
    <w:p w:rsidR="00842DFE" w:rsidRPr="002D7AB9" w:rsidRDefault="00842DFE" w:rsidP="00842DFE">
      <w:pPr>
        <w:pStyle w:val="ConsPlusNormal"/>
        <w:jc w:val="center"/>
        <w:outlineLvl w:val="1"/>
        <w:rPr>
          <w:szCs w:val="22"/>
        </w:rPr>
      </w:pPr>
      <w:r w:rsidRPr="002D7AB9">
        <w:rPr>
          <w:szCs w:val="22"/>
        </w:rPr>
        <w:t>(полное наименование получателя субсидии)</w:t>
      </w:r>
    </w:p>
    <w:p w:rsidR="00842DFE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425B4D">
        <w:rPr>
          <w:sz w:val="28"/>
          <w:szCs w:val="28"/>
        </w:rPr>
        <w:t>- не получал средства из бюджета бюджетной системы Российской Федерации, из которого планируется предоста</w:t>
      </w:r>
      <w:r>
        <w:rPr>
          <w:sz w:val="28"/>
          <w:szCs w:val="28"/>
        </w:rPr>
        <w:t xml:space="preserve">вление субсидии в соответствии  </w:t>
      </w:r>
      <w:r w:rsidRPr="00425B4D">
        <w:rPr>
          <w:sz w:val="28"/>
          <w:szCs w:val="28"/>
        </w:rPr>
        <w:t xml:space="preserve">с Порядком, на основании иных нормативных правовых актов </w:t>
      </w:r>
      <w:r>
        <w:rPr>
          <w:sz w:val="28"/>
          <w:szCs w:val="28"/>
        </w:rPr>
        <w:br/>
      </w:r>
      <w:r w:rsidRPr="00425B4D">
        <w:rPr>
          <w:sz w:val="28"/>
          <w:szCs w:val="28"/>
        </w:rPr>
        <w:t xml:space="preserve">или муниципальных правовых актов на цели, указанные в пункте </w:t>
      </w:r>
      <w:r w:rsidRPr="0068078B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Порядка </w:t>
      </w:r>
      <w:r w:rsidR="005F6405" w:rsidRPr="005F6405">
        <w:rPr>
          <w:sz w:val="28"/>
          <w:szCs w:val="28"/>
        </w:rPr>
        <w:t xml:space="preserve">предоставления </w:t>
      </w:r>
      <w:r w:rsidR="00AC47E8" w:rsidRPr="00AC47E8">
        <w:rPr>
          <w:sz w:val="28"/>
          <w:szCs w:val="28"/>
        </w:rPr>
        <w:t xml:space="preserve">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закрытого грунта, а так 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доход» </w:t>
      </w:r>
      <w:r w:rsidR="005F6405" w:rsidRPr="005F6405">
        <w:rPr>
          <w:sz w:val="28"/>
          <w:szCs w:val="28"/>
        </w:rPr>
        <w:t xml:space="preserve"> </w:t>
      </w:r>
      <w:r w:rsidRPr="002D7AB9">
        <w:rPr>
          <w:sz w:val="28"/>
          <w:szCs w:val="28"/>
        </w:rPr>
        <w:t>(далее – Порядок);</w:t>
      </w:r>
      <w:r w:rsidRPr="00425B4D">
        <w:rPr>
          <w:sz w:val="28"/>
          <w:szCs w:val="28"/>
        </w:rPr>
        <w:t xml:space="preserve"> </w:t>
      </w:r>
    </w:p>
    <w:p w:rsidR="00842DFE" w:rsidRPr="00425B4D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425B4D">
        <w:rPr>
          <w:sz w:val="28"/>
          <w:szCs w:val="28"/>
        </w:rPr>
        <w:t>- не имеет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</w:t>
      </w:r>
      <w:r>
        <w:rPr>
          <w:sz w:val="28"/>
          <w:szCs w:val="28"/>
        </w:rPr>
        <w:t xml:space="preserve">ых инвестиций, предоставленных </w:t>
      </w:r>
      <w:r w:rsidRPr="00425B4D">
        <w:rPr>
          <w:sz w:val="28"/>
          <w:szCs w:val="28"/>
        </w:rPr>
        <w:t>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:rsidR="00842DFE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425B4D">
        <w:rPr>
          <w:sz w:val="28"/>
          <w:szCs w:val="28"/>
        </w:rPr>
        <w:t>- не имеет неисполненной обязанности по уплате налогов, сборов, страховых взносов, пеней, штрафов в соответствии с законодательством Российской Федерации о налогах и сборах</w:t>
      </w:r>
      <w:r w:rsidR="00BD1896" w:rsidRPr="00A245C7">
        <w:rPr>
          <w:sz w:val="28"/>
          <w:szCs w:val="28"/>
        </w:rPr>
        <w:t>, в сумме, превышающей 10 тыс</w:t>
      </w:r>
      <w:r w:rsidR="00BD1896">
        <w:rPr>
          <w:sz w:val="28"/>
          <w:szCs w:val="28"/>
        </w:rPr>
        <w:t>яч</w:t>
      </w:r>
      <w:r w:rsidR="00BD1896" w:rsidRPr="00A245C7">
        <w:rPr>
          <w:sz w:val="28"/>
          <w:szCs w:val="28"/>
        </w:rPr>
        <w:t xml:space="preserve"> рублей</w:t>
      </w:r>
      <w:r w:rsidR="00BD1896">
        <w:rPr>
          <w:sz w:val="28"/>
          <w:szCs w:val="28"/>
        </w:rPr>
        <w:t>;</w:t>
      </w:r>
    </w:p>
    <w:p w:rsidR="00BD1896" w:rsidRPr="00A245C7" w:rsidRDefault="00BD1896" w:rsidP="00BD1896">
      <w:pPr>
        <w:pStyle w:val="ConsPlusNormal"/>
        <w:ind w:firstLine="709"/>
        <w:jc w:val="both"/>
        <w:rPr>
          <w:sz w:val="28"/>
          <w:szCs w:val="28"/>
        </w:rPr>
      </w:pPr>
      <w:r w:rsidRPr="00A245C7">
        <w:rPr>
          <w:sz w:val="28"/>
          <w:szCs w:val="28"/>
        </w:rPr>
        <w:t xml:space="preserve">- в реестре дисквалифицированных лиц </w:t>
      </w:r>
      <w:r>
        <w:rPr>
          <w:sz w:val="28"/>
          <w:szCs w:val="28"/>
        </w:rPr>
        <w:t xml:space="preserve">должны </w:t>
      </w:r>
      <w:r w:rsidR="00356750" w:rsidRPr="00A245C7">
        <w:rPr>
          <w:sz w:val="28"/>
          <w:szCs w:val="28"/>
        </w:rPr>
        <w:t>отсутств</w:t>
      </w:r>
      <w:r w:rsidR="00356750">
        <w:rPr>
          <w:sz w:val="28"/>
          <w:szCs w:val="28"/>
        </w:rPr>
        <w:t>уют</w:t>
      </w:r>
      <w:r>
        <w:rPr>
          <w:sz w:val="28"/>
          <w:szCs w:val="28"/>
        </w:rPr>
        <w:t xml:space="preserve"> </w:t>
      </w:r>
      <w:r w:rsidRPr="00A245C7">
        <w:rPr>
          <w:sz w:val="28"/>
          <w:szCs w:val="28"/>
        </w:rPr>
        <w:t xml:space="preserve">сведения </w:t>
      </w:r>
      <w:r w:rsidRPr="00A245C7">
        <w:rPr>
          <w:sz w:val="28"/>
          <w:szCs w:val="28"/>
        </w:rPr>
        <w:br/>
        <w:t>о дисквалифицированн</w:t>
      </w:r>
      <w:r>
        <w:rPr>
          <w:sz w:val="28"/>
          <w:szCs w:val="28"/>
        </w:rPr>
        <w:t xml:space="preserve">ом </w:t>
      </w:r>
      <w:r w:rsidR="00C96E02">
        <w:rPr>
          <w:sz w:val="28"/>
          <w:szCs w:val="28"/>
        </w:rPr>
        <w:t>участнике отбора</w:t>
      </w:r>
      <w:r w:rsidRPr="00A245C7">
        <w:rPr>
          <w:sz w:val="28"/>
          <w:szCs w:val="28"/>
        </w:rPr>
        <w:t>.</w:t>
      </w:r>
    </w:p>
    <w:p w:rsidR="00055513" w:rsidRPr="00425B4D" w:rsidRDefault="00055513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9946D9" w:rsidRPr="00A245C7" w:rsidRDefault="009946D9" w:rsidP="009946D9">
      <w:pPr>
        <w:pStyle w:val="ConsPlusNormal"/>
        <w:ind w:firstLine="709"/>
        <w:jc w:val="both"/>
        <w:outlineLvl w:val="1"/>
        <w:rPr>
          <w:sz w:val="26"/>
          <w:szCs w:val="26"/>
        </w:rPr>
      </w:pPr>
      <w:r>
        <w:rPr>
          <w:sz w:val="28"/>
          <w:szCs w:val="28"/>
        </w:rPr>
        <w:t>Настоящим сообщаю, что_____</w:t>
      </w:r>
      <w:r w:rsidRPr="00A245C7">
        <w:rPr>
          <w:sz w:val="26"/>
          <w:szCs w:val="26"/>
        </w:rPr>
        <w:t>____</w:t>
      </w:r>
      <w:r>
        <w:rPr>
          <w:sz w:val="26"/>
          <w:szCs w:val="26"/>
        </w:rPr>
        <w:t>_______________________________</w:t>
      </w:r>
      <w:r w:rsidRPr="00A245C7">
        <w:rPr>
          <w:sz w:val="26"/>
          <w:szCs w:val="26"/>
        </w:rPr>
        <w:t>__</w:t>
      </w:r>
    </w:p>
    <w:p w:rsidR="009946D9" w:rsidRPr="002D7AB9" w:rsidRDefault="009946D9" w:rsidP="009946D9">
      <w:pPr>
        <w:pStyle w:val="ConsPlusNormal"/>
        <w:jc w:val="center"/>
        <w:outlineLvl w:val="1"/>
        <w:rPr>
          <w:szCs w:val="22"/>
        </w:rPr>
      </w:pPr>
      <w:r>
        <w:rPr>
          <w:szCs w:val="22"/>
        </w:rPr>
        <w:t xml:space="preserve">                                                                   </w:t>
      </w:r>
      <w:r w:rsidRPr="002D7AB9">
        <w:rPr>
          <w:szCs w:val="22"/>
        </w:rPr>
        <w:t>(полное наименование получателя субсидии)</w:t>
      </w:r>
    </w:p>
    <w:p w:rsidR="009946D9" w:rsidRDefault="009946D9" w:rsidP="009946D9">
      <w:pPr>
        <w:pStyle w:val="ConsPlusNormal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году, </w:t>
      </w:r>
      <w:r w:rsidRPr="00985C58">
        <w:rPr>
          <w:sz w:val="28"/>
          <w:szCs w:val="28"/>
        </w:rPr>
        <w:t>предшествующему году получения субсидии,</w:t>
      </w:r>
      <w:r>
        <w:rPr>
          <w:sz w:val="28"/>
          <w:szCs w:val="28"/>
        </w:rPr>
        <w:t xml:space="preserve"> было произведено и реализовано продукции ____тонн.</w:t>
      </w:r>
    </w:p>
    <w:p w:rsidR="009946D9" w:rsidRDefault="009946D9" w:rsidP="009946D9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842DFE" w:rsidRPr="00A245C7" w:rsidRDefault="00842DFE" w:rsidP="009946D9">
      <w:pPr>
        <w:pStyle w:val="ConsPlusNormal"/>
        <w:ind w:firstLine="709"/>
        <w:jc w:val="both"/>
        <w:outlineLvl w:val="1"/>
        <w:rPr>
          <w:sz w:val="26"/>
          <w:szCs w:val="26"/>
        </w:rPr>
      </w:pPr>
      <w:r w:rsidRPr="00425B4D">
        <w:rPr>
          <w:sz w:val="28"/>
          <w:szCs w:val="28"/>
        </w:rPr>
        <w:t>Настоящим обязуюсь, что</w:t>
      </w:r>
      <w:r w:rsidRPr="00A245C7">
        <w:rPr>
          <w:sz w:val="26"/>
          <w:szCs w:val="26"/>
        </w:rPr>
        <w:t>_________</w:t>
      </w:r>
      <w:r>
        <w:rPr>
          <w:sz w:val="26"/>
          <w:szCs w:val="26"/>
        </w:rPr>
        <w:t>_______________________________</w:t>
      </w:r>
      <w:r w:rsidRPr="00A245C7">
        <w:rPr>
          <w:sz w:val="26"/>
          <w:szCs w:val="26"/>
        </w:rPr>
        <w:t>__</w:t>
      </w:r>
    </w:p>
    <w:p w:rsidR="00842DFE" w:rsidRPr="002D7AB9" w:rsidRDefault="009946D9" w:rsidP="00842DFE">
      <w:pPr>
        <w:pStyle w:val="ConsPlusNormal"/>
        <w:jc w:val="center"/>
        <w:outlineLvl w:val="1"/>
        <w:rPr>
          <w:szCs w:val="22"/>
        </w:rPr>
      </w:pPr>
      <w:r>
        <w:rPr>
          <w:szCs w:val="22"/>
        </w:rPr>
        <w:lastRenderedPageBreak/>
        <w:t xml:space="preserve">                                                                      </w:t>
      </w:r>
      <w:r w:rsidR="00842DFE" w:rsidRPr="002D7AB9">
        <w:rPr>
          <w:szCs w:val="22"/>
        </w:rPr>
        <w:t>(полное наименование получателя субсидии)</w:t>
      </w:r>
    </w:p>
    <w:p w:rsidR="00842DFE" w:rsidRDefault="00634252" w:rsidP="00634252">
      <w:pPr>
        <w:pStyle w:val="ConsPlusNormal"/>
        <w:ind w:firstLine="709"/>
        <w:jc w:val="both"/>
        <w:rPr>
          <w:sz w:val="28"/>
          <w:szCs w:val="28"/>
        </w:rPr>
      </w:pPr>
      <w:r w:rsidRPr="00985C58">
        <w:rPr>
          <w:sz w:val="28"/>
          <w:szCs w:val="28"/>
        </w:rPr>
        <w:t>обеспечит</w:t>
      </w:r>
      <w:r w:rsidR="00842DFE" w:rsidRPr="00985C58">
        <w:rPr>
          <w:sz w:val="28"/>
          <w:szCs w:val="28"/>
        </w:rPr>
        <w:t xml:space="preserve"> </w:t>
      </w:r>
      <w:r w:rsidRPr="00985C58">
        <w:rPr>
          <w:sz w:val="28"/>
          <w:szCs w:val="28"/>
        </w:rPr>
        <w:t xml:space="preserve">прирост объема произведенной и реализованной продукции, по отношению к году, предшествующему году получения субсидии, не менее чем на </w:t>
      </w:r>
      <w:r w:rsidR="00985C58" w:rsidRPr="00985C58">
        <w:rPr>
          <w:sz w:val="28"/>
          <w:szCs w:val="28"/>
        </w:rPr>
        <w:t>____</w:t>
      </w:r>
      <w:r w:rsidRPr="00985C58">
        <w:rPr>
          <w:sz w:val="28"/>
          <w:szCs w:val="28"/>
        </w:rPr>
        <w:t xml:space="preserve"> </w:t>
      </w:r>
      <w:r w:rsidR="009946D9" w:rsidRPr="00985C58">
        <w:rPr>
          <w:sz w:val="28"/>
          <w:szCs w:val="28"/>
        </w:rPr>
        <w:t>процентов -</w:t>
      </w:r>
      <w:r w:rsidRPr="00985C58">
        <w:rPr>
          <w:sz w:val="28"/>
          <w:szCs w:val="28"/>
        </w:rPr>
        <w:t xml:space="preserve"> </w:t>
      </w:r>
      <w:r w:rsidR="00842DFE" w:rsidRPr="00985C58">
        <w:rPr>
          <w:sz w:val="28"/>
          <w:szCs w:val="28"/>
        </w:rPr>
        <w:t>на _____тонн.</w:t>
      </w:r>
    </w:p>
    <w:p w:rsidR="00842DFE" w:rsidRPr="002D7AB9" w:rsidRDefault="00842DFE" w:rsidP="00842DFE">
      <w:pPr>
        <w:pStyle w:val="ConsPlusNormal"/>
        <w:jc w:val="both"/>
      </w:pPr>
    </w:p>
    <w:p w:rsidR="00842DFE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425B4D">
        <w:rPr>
          <w:sz w:val="28"/>
          <w:szCs w:val="28"/>
        </w:rPr>
        <w:t xml:space="preserve">Приложение: </w:t>
      </w:r>
      <w:r>
        <w:rPr>
          <w:sz w:val="28"/>
          <w:szCs w:val="28"/>
        </w:rPr>
        <w:t>с</w:t>
      </w:r>
      <w:r w:rsidRPr="00425B4D">
        <w:rPr>
          <w:sz w:val="28"/>
          <w:szCs w:val="28"/>
        </w:rPr>
        <w:t>огласие субъекта пе</w:t>
      </w:r>
      <w:r>
        <w:rPr>
          <w:sz w:val="28"/>
          <w:szCs w:val="28"/>
        </w:rPr>
        <w:t xml:space="preserve">рсональных данных на обработку </w:t>
      </w:r>
      <w:r>
        <w:rPr>
          <w:sz w:val="28"/>
          <w:szCs w:val="28"/>
        </w:rPr>
        <w:br/>
      </w:r>
      <w:r w:rsidRPr="00425B4D">
        <w:rPr>
          <w:sz w:val="28"/>
          <w:szCs w:val="28"/>
        </w:rPr>
        <w:t>и передачу оператором персональных данных третьим лицам.</w:t>
      </w:r>
    </w:p>
    <w:p w:rsidR="00842DFE" w:rsidRPr="002D7AB9" w:rsidRDefault="00842DFE" w:rsidP="00842DFE">
      <w:pPr>
        <w:pStyle w:val="ConsPlusNormal"/>
        <w:ind w:firstLine="709"/>
        <w:jc w:val="both"/>
        <w:outlineLvl w:val="1"/>
      </w:pPr>
    </w:p>
    <w:p w:rsidR="00842DFE" w:rsidRPr="00A245C7" w:rsidRDefault="00842DFE" w:rsidP="00842DF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425B4D">
        <w:rPr>
          <w:sz w:val="28"/>
          <w:szCs w:val="28"/>
        </w:rPr>
        <w:t>Получатель субсидии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3418"/>
        <w:gridCol w:w="3750"/>
      </w:tblGrid>
      <w:tr w:rsidR="00842DFE" w:rsidRPr="00A245C7" w:rsidTr="00257BC9">
        <w:tc>
          <w:tcPr>
            <w:tcW w:w="2533" w:type="dxa"/>
          </w:tcPr>
          <w:p w:rsidR="00842DFE" w:rsidRPr="002D7AB9" w:rsidRDefault="00842DFE" w:rsidP="00257BC9">
            <w:pPr>
              <w:pStyle w:val="ConsPlusNormal"/>
              <w:jc w:val="center"/>
              <w:rPr>
                <w:szCs w:val="22"/>
              </w:rPr>
            </w:pPr>
            <w:r w:rsidRPr="002D7AB9">
              <w:rPr>
                <w:szCs w:val="22"/>
              </w:rPr>
              <w:t>___</w:t>
            </w:r>
            <w:r>
              <w:rPr>
                <w:szCs w:val="22"/>
              </w:rPr>
              <w:t>_______</w:t>
            </w:r>
            <w:r w:rsidRPr="002D7AB9">
              <w:rPr>
                <w:szCs w:val="22"/>
              </w:rPr>
              <w:t>____</w:t>
            </w:r>
          </w:p>
          <w:p w:rsidR="00842DFE" w:rsidRPr="002D7AB9" w:rsidRDefault="00842DFE" w:rsidP="00257BC9">
            <w:pPr>
              <w:pStyle w:val="ConsPlusNormal"/>
              <w:jc w:val="center"/>
              <w:rPr>
                <w:szCs w:val="22"/>
              </w:rPr>
            </w:pPr>
            <w:r w:rsidRPr="002D7AB9">
              <w:rPr>
                <w:szCs w:val="22"/>
              </w:rPr>
              <w:t>(должность)</w:t>
            </w:r>
          </w:p>
        </w:tc>
        <w:tc>
          <w:tcPr>
            <w:tcW w:w="3418" w:type="dxa"/>
          </w:tcPr>
          <w:p w:rsidR="00842DFE" w:rsidRPr="002D7AB9" w:rsidRDefault="00842DFE" w:rsidP="00257BC9">
            <w:pPr>
              <w:pStyle w:val="ConsPlusNormal"/>
              <w:jc w:val="center"/>
              <w:rPr>
                <w:szCs w:val="22"/>
              </w:rPr>
            </w:pPr>
            <w:r w:rsidRPr="002D7AB9">
              <w:rPr>
                <w:szCs w:val="22"/>
              </w:rPr>
              <w:t>__________________</w:t>
            </w:r>
          </w:p>
          <w:p w:rsidR="00842DFE" w:rsidRPr="002D7AB9" w:rsidRDefault="00842DFE" w:rsidP="00257BC9">
            <w:pPr>
              <w:pStyle w:val="ConsPlusNormal"/>
              <w:jc w:val="center"/>
              <w:rPr>
                <w:szCs w:val="22"/>
              </w:rPr>
            </w:pPr>
            <w:r w:rsidRPr="002D7AB9">
              <w:rPr>
                <w:szCs w:val="22"/>
              </w:rPr>
              <w:t>(подпись)</w:t>
            </w:r>
          </w:p>
        </w:tc>
        <w:tc>
          <w:tcPr>
            <w:tcW w:w="3750" w:type="dxa"/>
          </w:tcPr>
          <w:p w:rsidR="00842DFE" w:rsidRPr="002D7AB9" w:rsidRDefault="00842DFE" w:rsidP="00257BC9">
            <w:pPr>
              <w:pStyle w:val="ConsPlusNormal"/>
              <w:jc w:val="center"/>
              <w:rPr>
                <w:szCs w:val="22"/>
              </w:rPr>
            </w:pPr>
            <w:r w:rsidRPr="002D7AB9">
              <w:rPr>
                <w:szCs w:val="22"/>
              </w:rPr>
              <w:t>_________</w:t>
            </w:r>
            <w:r>
              <w:rPr>
                <w:szCs w:val="22"/>
              </w:rPr>
              <w:t>_____</w:t>
            </w:r>
            <w:r w:rsidRPr="002D7AB9">
              <w:rPr>
                <w:szCs w:val="22"/>
              </w:rPr>
              <w:t>_______</w:t>
            </w:r>
          </w:p>
          <w:p w:rsidR="00842DFE" w:rsidRPr="002D7AB9" w:rsidRDefault="00842DFE" w:rsidP="00257BC9">
            <w:pPr>
              <w:pStyle w:val="ConsPlusNormal"/>
              <w:jc w:val="center"/>
              <w:rPr>
                <w:szCs w:val="22"/>
              </w:rPr>
            </w:pPr>
            <w:r w:rsidRPr="002D7AB9">
              <w:rPr>
                <w:szCs w:val="22"/>
              </w:rPr>
              <w:t>(Ф.И.О.)</w:t>
            </w:r>
          </w:p>
        </w:tc>
      </w:tr>
    </w:tbl>
    <w:p w:rsidR="00842DFE" w:rsidRPr="002D7AB9" w:rsidRDefault="00842DFE" w:rsidP="00842DFE">
      <w:pPr>
        <w:pStyle w:val="ConsPlusNormal"/>
        <w:outlineLvl w:val="1"/>
        <w:rPr>
          <w:sz w:val="2"/>
          <w:szCs w:val="2"/>
        </w:rPr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7"/>
        <w:gridCol w:w="3766"/>
      </w:tblGrid>
      <w:tr w:rsidR="00842DFE" w:rsidRPr="00A245C7" w:rsidTr="00C456F4">
        <w:tc>
          <w:tcPr>
            <w:tcW w:w="5697" w:type="dxa"/>
          </w:tcPr>
          <w:p w:rsidR="00842DFE" w:rsidRPr="00A245C7" w:rsidRDefault="00842DFE" w:rsidP="00257BC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8856FC">
              <w:rPr>
                <w:sz w:val="28"/>
                <w:szCs w:val="28"/>
              </w:rPr>
              <w:br w:type="page"/>
            </w:r>
          </w:p>
        </w:tc>
        <w:tc>
          <w:tcPr>
            <w:tcW w:w="3766" w:type="dxa"/>
          </w:tcPr>
          <w:p w:rsidR="00911613" w:rsidRDefault="00911613" w:rsidP="00257BC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  <w:p w:rsidR="00842DFE" w:rsidRPr="00A245C7" w:rsidRDefault="00842DFE" w:rsidP="00257BC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A245C7">
              <w:rPr>
                <w:b/>
                <w:sz w:val="28"/>
                <w:szCs w:val="28"/>
              </w:rPr>
              <w:t>Приложение</w:t>
            </w:r>
          </w:p>
          <w:p w:rsidR="00842DFE" w:rsidRPr="00A245C7" w:rsidRDefault="00842DFE" w:rsidP="00257BC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A245C7">
              <w:rPr>
                <w:b/>
                <w:sz w:val="28"/>
                <w:szCs w:val="28"/>
              </w:rPr>
              <w:t>к заяв</w:t>
            </w:r>
            <w:r>
              <w:rPr>
                <w:b/>
                <w:sz w:val="28"/>
                <w:szCs w:val="28"/>
              </w:rPr>
              <w:t>ке</w:t>
            </w:r>
            <w:r w:rsidRPr="00A245C7">
              <w:rPr>
                <w:b/>
                <w:sz w:val="28"/>
                <w:szCs w:val="28"/>
              </w:rPr>
              <w:t xml:space="preserve"> о предоставлении субсидии</w:t>
            </w:r>
          </w:p>
          <w:p w:rsidR="00842DFE" w:rsidRPr="00A245C7" w:rsidRDefault="00842DFE" w:rsidP="00257BC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42DFE" w:rsidRPr="00A245C7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</w:p>
    <w:p w:rsidR="00842DFE" w:rsidRPr="008856FC" w:rsidRDefault="00842DFE" w:rsidP="00842DFE">
      <w:pPr>
        <w:pStyle w:val="ConsPlusNormal"/>
        <w:ind w:firstLine="709"/>
        <w:jc w:val="center"/>
        <w:rPr>
          <w:b/>
          <w:sz w:val="28"/>
          <w:szCs w:val="28"/>
        </w:rPr>
      </w:pPr>
      <w:r w:rsidRPr="008856FC">
        <w:rPr>
          <w:b/>
          <w:sz w:val="28"/>
          <w:szCs w:val="28"/>
        </w:rPr>
        <w:t>Согласие</w:t>
      </w:r>
    </w:p>
    <w:p w:rsidR="00842DFE" w:rsidRPr="008856FC" w:rsidRDefault="00842DFE" w:rsidP="00842DFE">
      <w:pPr>
        <w:pStyle w:val="ConsPlusNormal"/>
        <w:ind w:firstLine="709"/>
        <w:jc w:val="center"/>
        <w:rPr>
          <w:b/>
          <w:sz w:val="28"/>
          <w:szCs w:val="28"/>
        </w:rPr>
      </w:pPr>
      <w:r w:rsidRPr="008856FC">
        <w:rPr>
          <w:b/>
          <w:sz w:val="28"/>
          <w:szCs w:val="28"/>
        </w:rPr>
        <w:t>субъекта персональных данных на обработку и передачу</w:t>
      </w:r>
    </w:p>
    <w:p w:rsidR="00842DFE" w:rsidRPr="008856FC" w:rsidRDefault="00842DFE" w:rsidP="00842DFE">
      <w:pPr>
        <w:pStyle w:val="ConsPlusNormal"/>
        <w:ind w:firstLine="709"/>
        <w:jc w:val="center"/>
        <w:rPr>
          <w:b/>
          <w:sz w:val="28"/>
          <w:szCs w:val="28"/>
        </w:rPr>
      </w:pPr>
      <w:r w:rsidRPr="008856FC">
        <w:rPr>
          <w:b/>
          <w:sz w:val="28"/>
          <w:szCs w:val="28"/>
        </w:rPr>
        <w:t>оператором персональных данных третьим лицам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8856FC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8856FC">
        <w:rPr>
          <w:sz w:val="28"/>
          <w:szCs w:val="28"/>
        </w:rPr>
        <w:t>___________________________________________________________,</w:t>
      </w:r>
    </w:p>
    <w:p w:rsidR="00842DFE" w:rsidRPr="008856FC" w:rsidRDefault="00842DFE" w:rsidP="00842DFE">
      <w:pPr>
        <w:pStyle w:val="ConsPlusNormal"/>
        <w:ind w:firstLine="709"/>
        <w:jc w:val="center"/>
        <w:rPr>
          <w:szCs w:val="22"/>
        </w:rPr>
      </w:pPr>
      <w:r w:rsidRPr="008856FC">
        <w:rPr>
          <w:szCs w:val="22"/>
        </w:rPr>
        <w:t>(фамилия, имя, отчество (при наличии)</w:t>
      </w:r>
      <w:r>
        <w:rPr>
          <w:szCs w:val="22"/>
        </w:rPr>
        <w:t>)</w:t>
      </w:r>
    </w:p>
    <w:p w:rsidR="00842DFE" w:rsidRPr="008856FC" w:rsidRDefault="00842DFE" w:rsidP="00842DFE">
      <w:pPr>
        <w:pStyle w:val="ConsPlusNormal"/>
        <w:jc w:val="both"/>
        <w:rPr>
          <w:sz w:val="28"/>
          <w:szCs w:val="28"/>
        </w:rPr>
      </w:pPr>
      <w:r w:rsidRPr="008856FC">
        <w:rPr>
          <w:sz w:val="28"/>
          <w:szCs w:val="28"/>
        </w:rPr>
        <w:t>зарегистрированный(-</w:t>
      </w:r>
      <w:proofErr w:type="spellStart"/>
      <w:r w:rsidRPr="008856FC">
        <w:rPr>
          <w:sz w:val="28"/>
          <w:szCs w:val="28"/>
        </w:rPr>
        <w:t>ая</w:t>
      </w:r>
      <w:proofErr w:type="spellEnd"/>
      <w:r w:rsidRPr="008856FC">
        <w:rPr>
          <w:sz w:val="28"/>
          <w:szCs w:val="28"/>
        </w:rPr>
        <w:t>) по адресу: _________</w:t>
      </w:r>
      <w:r>
        <w:rPr>
          <w:sz w:val="28"/>
          <w:szCs w:val="28"/>
        </w:rPr>
        <w:t>___</w:t>
      </w:r>
      <w:r w:rsidRPr="008856FC">
        <w:rPr>
          <w:sz w:val="28"/>
          <w:szCs w:val="28"/>
        </w:rPr>
        <w:t>__________________</w:t>
      </w:r>
      <w:r>
        <w:rPr>
          <w:sz w:val="28"/>
          <w:szCs w:val="28"/>
        </w:rPr>
        <w:t>_____</w:t>
      </w:r>
    </w:p>
    <w:p w:rsidR="00842DFE" w:rsidRPr="008856FC" w:rsidRDefault="00842DFE" w:rsidP="00842DF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Pr="008856FC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</w:t>
      </w:r>
      <w:r w:rsidRPr="008856FC">
        <w:rPr>
          <w:sz w:val="28"/>
          <w:szCs w:val="28"/>
        </w:rPr>
        <w:t>,</w:t>
      </w:r>
    </w:p>
    <w:p w:rsidR="00842DFE" w:rsidRPr="008856FC" w:rsidRDefault="00842DFE" w:rsidP="00842DFE">
      <w:pPr>
        <w:pStyle w:val="ConsPlusNormal"/>
        <w:jc w:val="both"/>
        <w:rPr>
          <w:sz w:val="28"/>
          <w:szCs w:val="28"/>
        </w:rPr>
      </w:pPr>
      <w:r w:rsidRPr="008856FC">
        <w:rPr>
          <w:sz w:val="28"/>
          <w:szCs w:val="28"/>
        </w:rPr>
        <w:t>паспорт: серия_______ № ___________, вы</w:t>
      </w:r>
      <w:r>
        <w:rPr>
          <w:sz w:val="28"/>
          <w:szCs w:val="28"/>
        </w:rPr>
        <w:t>дан ___________________________</w:t>
      </w:r>
    </w:p>
    <w:p w:rsidR="00842DFE" w:rsidRPr="00C22907" w:rsidRDefault="00842DFE" w:rsidP="00842DFE">
      <w:pPr>
        <w:pStyle w:val="ConsPlusNormal"/>
        <w:ind w:firstLine="709"/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                   </w:t>
      </w:r>
      <w:r w:rsidRPr="00C22907">
        <w:rPr>
          <w:szCs w:val="22"/>
        </w:rPr>
        <w:t>(кем и когда)</w:t>
      </w:r>
    </w:p>
    <w:p w:rsidR="00842DFE" w:rsidRPr="008856FC" w:rsidRDefault="00842DFE" w:rsidP="00842DF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Pr="008856FC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</w:t>
      </w:r>
      <w:r w:rsidRPr="008856FC">
        <w:rPr>
          <w:sz w:val="28"/>
          <w:szCs w:val="28"/>
        </w:rPr>
        <w:t>,</w:t>
      </w:r>
    </w:p>
    <w:p w:rsidR="00842DFE" w:rsidRPr="008856FC" w:rsidRDefault="00842DFE" w:rsidP="00842DF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Pr="008856FC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</w:t>
      </w:r>
      <w:r w:rsidRPr="008856FC">
        <w:rPr>
          <w:sz w:val="28"/>
          <w:szCs w:val="28"/>
        </w:rPr>
        <w:t>,</w:t>
      </w:r>
    </w:p>
    <w:p w:rsidR="00842DFE" w:rsidRPr="008856FC" w:rsidRDefault="00842DFE" w:rsidP="00842DFE">
      <w:pPr>
        <w:pStyle w:val="ConsPlusNormal"/>
        <w:jc w:val="both"/>
        <w:rPr>
          <w:sz w:val="28"/>
          <w:szCs w:val="28"/>
        </w:rPr>
      </w:pPr>
      <w:r w:rsidRPr="008856FC">
        <w:rPr>
          <w:sz w:val="28"/>
          <w:szCs w:val="28"/>
        </w:rPr>
        <w:t xml:space="preserve">в соответствии с Федеральным законом от 27 июля 2006 года № 152-ФЗ </w:t>
      </w:r>
      <w:r>
        <w:rPr>
          <w:sz w:val="28"/>
          <w:szCs w:val="28"/>
        </w:rPr>
        <w:br/>
      </w:r>
      <w:r w:rsidRPr="008856FC">
        <w:rPr>
          <w:sz w:val="28"/>
          <w:szCs w:val="28"/>
        </w:rPr>
        <w:t xml:space="preserve">«О персональных данных» даю свое согласие на обработку (сбор, систематизация, накопление, хранение, уточнение (обновление, изменение), использование, распространение (в том числе, передача, обезличивание, блокирование, уничтожение) своих нижеследующих персональных данных </w:t>
      </w:r>
      <w:r w:rsidRPr="008856FC">
        <w:rPr>
          <w:iCs/>
          <w:sz w:val="28"/>
          <w:szCs w:val="28"/>
        </w:rPr>
        <w:t>министерством</w:t>
      </w:r>
      <w:r w:rsidRPr="008856FC">
        <w:rPr>
          <w:sz w:val="28"/>
          <w:szCs w:val="28"/>
        </w:rPr>
        <w:t xml:space="preserve"> сельского хозяйства и продовольствия Белгородской области, расположенным по адресу: г. Белгород, ул. Попова, д. 24, ИНН 3123019399, </w:t>
      </w:r>
      <w:r>
        <w:rPr>
          <w:sz w:val="28"/>
          <w:szCs w:val="28"/>
        </w:rPr>
        <w:br/>
      </w:r>
      <w:r w:rsidRPr="008856FC">
        <w:rPr>
          <w:sz w:val="28"/>
          <w:szCs w:val="28"/>
        </w:rPr>
        <w:t>ОГРН 1023101651264 (далее – Оператор):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8856FC">
        <w:rPr>
          <w:sz w:val="28"/>
          <w:szCs w:val="28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8856FC">
        <w:rPr>
          <w:sz w:val="28"/>
          <w:szCs w:val="28"/>
        </w:rPr>
        <w:t xml:space="preserve">Обработка персональных данных производится в целях заключения </w:t>
      </w:r>
      <w:r w:rsidRPr="008856FC">
        <w:rPr>
          <w:sz w:val="28"/>
          <w:szCs w:val="28"/>
        </w:rPr>
        <w:lastRenderedPageBreak/>
        <w:t xml:space="preserve">соглашения о </w:t>
      </w:r>
      <w:r w:rsidR="005F6405" w:rsidRPr="005F6405">
        <w:rPr>
          <w:sz w:val="28"/>
          <w:szCs w:val="28"/>
        </w:rPr>
        <w:t>предоставлени</w:t>
      </w:r>
      <w:r w:rsidR="005F6405">
        <w:rPr>
          <w:sz w:val="28"/>
          <w:szCs w:val="28"/>
        </w:rPr>
        <w:t xml:space="preserve">и </w:t>
      </w:r>
      <w:r w:rsidR="00AC47E8" w:rsidRPr="00AC47E8">
        <w:rPr>
          <w:sz w:val="28"/>
          <w:szCs w:val="28"/>
        </w:rPr>
        <w:t>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закрытого грунта, а так 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доход»</w:t>
      </w:r>
      <w:r w:rsidRPr="008856FC">
        <w:rPr>
          <w:sz w:val="28"/>
          <w:szCs w:val="28"/>
        </w:rPr>
        <w:t xml:space="preserve">, учета бюджетных и денежных обязательств и санкционирования оплаты денежных обязательств при предоставлении </w:t>
      </w:r>
      <w:r w:rsidR="00AC47E8" w:rsidRPr="00AC47E8">
        <w:rPr>
          <w:sz w:val="28"/>
          <w:szCs w:val="28"/>
        </w:rPr>
        <w:t>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закрытого грунта, а так 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доход»</w:t>
      </w:r>
      <w:r w:rsidRPr="008856FC">
        <w:rPr>
          <w:sz w:val="28"/>
          <w:szCs w:val="28"/>
        </w:rPr>
        <w:t>.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лицам: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8856FC">
        <w:rPr>
          <w:sz w:val="28"/>
          <w:szCs w:val="28"/>
        </w:rPr>
        <w:t>- Министерству сельского</w:t>
      </w:r>
      <w:r>
        <w:rPr>
          <w:sz w:val="28"/>
          <w:szCs w:val="28"/>
        </w:rPr>
        <w:t xml:space="preserve"> хозяйства Российской Федерации;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8856FC">
        <w:rPr>
          <w:sz w:val="28"/>
          <w:szCs w:val="28"/>
        </w:rPr>
        <w:t>- министерству финансов и бюджетно</w:t>
      </w:r>
      <w:r>
        <w:rPr>
          <w:sz w:val="28"/>
          <w:szCs w:val="28"/>
        </w:rPr>
        <w:t>й политики Белгородской области.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8856FC">
        <w:rPr>
          <w:sz w:val="28"/>
          <w:szCs w:val="28"/>
        </w:rPr>
        <w:t xml:space="preserve">Оператор вправе обрабатывать мои персональные данные посредством внесения их в электронные базы данных, включения в списки (реестры) </w:t>
      </w:r>
      <w:r>
        <w:rPr>
          <w:sz w:val="28"/>
          <w:szCs w:val="28"/>
        </w:rPr>
        <w:br/>
      </w:r>
      <w:r w:rsidRPr="008856FC">
        <w:rPr>
          <w:sz w:val="28"/>
          <w:szCs w:val="28"/>
        </w:rPr>
        <w:t>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8856FC">
        <w:rPr>
          <w:sz w:val="28"/>
          <w:szCs w:val="28"/>
        </w:rPr>
        <w:t xml:space="preserve">Оператор имеет право во исполнение своих обязательств осуществлять обмен (прием и передачу) моими персональными данными с третьими лицами </w:t>
      </w:r>
      <w:r w:rsidRPr="008856FC">
        <w:rPr>
          <w:sz w:val="28"/>
          <w:szCs w:val="28"/>
        </w:rPr>
        <w:br/>
        <w:t>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8856FC">
        <w:rPr>
          <w:sz w:val="28"/>
          <w:szCs w:val="28"/>
        </w:rPr>
        <w:t xml:space="preserve">Настоящее согласие дано мной добровольно и действует до полного исполнения обязательств в рамках заключенного соглашения о </w:t>
      </w:r>
      <w:r w:rsidR="005F6405" w:rsidRPr="005F6405">
        <w:rPr>
          <w:rFonts w:eastAsiaTheme="minorHAnsi"/>
          <w:sz w:val="28"/>
          <w:szCs w:val="28"/>
          <w:lang w:eastAsia="en-US"/>
        </w:rPr>
        <w:t>предоставлени</w:t>
      </w:r>
      <w:r w:rsidR="005F6405">
        <w:rPr>
          <w:rFonts w:eastAsiaTheme="minorHAnsi"/>
          <w:sz w:val="28"/>
          <w:szCs w:val="28"/>
          <w:lang w:eastAsia="en-US"/>
        </w:rPr>
        <w:t>и</w:t>
      </w:r>
      <w:r w:rsidR="005F6405" w:rsidRPr="005F6405">
        <w:rPr>
          <w:rFonts w:eastAsiaTheme="minorHAnsi"/>
          <w:sz w:val="28"/>
          <w:szCs w:val="28"/>
          <w:lang w:eastAsia="en-US"/>
        </w:rPr>
        <w:t xml:space="preserve"> </w:t>
      </w:r>
      <w:r w:rsidR="00AC47E8" w:rsidRPr="00AC47E8">
        <w:rPr>
          <w:sz w:val="28"/>
          <w:szCs w:val="28"/>
        </w:rPr>
        <w:t>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закрытого грунта, а так 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доход»</w:t>
      </w:r>
      <w:r w:rsidRPr="005F6405">
        <w:rPr>
          <w:sz w:val="28"/>
          <w:szCs w:val="28"/>
        </w:rPr>
        <w:t>.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8856FC">
        <w:rPr>
          <w:sz w:val="28"/>
          <w:szCs w:val="28"/>
        </w:rPr>
        <w:t>Я, ___________________________________________________________</w:t>
      </w:r>
    </w:p>
    <w:p w:rsidR="00842DFE" w:rsidRPr="008856FC" w:rsidRDefault="00842DFE" w:rsidP="00842DFE">
      <w:pPr>
        <w:pStyle w:val="ConsPlusNormal"/>
        <w:ind w:firstLine="709"/>
        <w:jc w:val="center"/>
        <w:rPr>
          <w:szCs w:val="22"/>
        </w:rPr>
      </w:pPr>
      <w:r w:rsidRPr="008856FC">
        <w:rPr>
          <w:szCs w:val="22"/>
        </w:rPr>
        <w:t>(Ф.И.О. субъекта персональных данных)</w:t>
      </w:r>
    </w:p>
    <w:p w:rsidR="00842DFE" w:rsidRPr="008856FC" w:rsidRDefault="00842DFE" w:rsidP="00842DFE">
      <w:pPr>
        <w:pStyle w:val="ConsPlusNormal"/>
        <w:jc w:val="both"/>
        <w:rPr>
          <w:sz w:val="28"/>
          <w:szCs w:val="28"/>
        </w:rPr>
      </w:pPr>
      <w:r w:rsidRPr="008856FC">
        <w:rPr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>
        <w:rPr>
          <w:sz w:val="28"/>
          <w:szCs w:val="28"/>
        </w:rPr>
        <w:br/>
      </w:r>
      <w:r w:rsidRPr="008856FC">
        <w:rPr>
          <w:sz w:val="28"/>
          <w:szCs w:val="28"/>
        </w:rPr>
        <w:lastRenderedPageBreak/>
        <w:t>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8856FC">
        <w:rPr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прекратить </w:t>
      </w:r>
      <w:r>
        <w:rPr>
          <w:sz w:val="28"/>
          <w:szCs w:val="28"/>
        </w:rPr>
        <w:br/>
      </w:r>
      <w:r w:rsidRPr="008856FC">
        <w:rPr>
          <w:sz w:val="28"/>
          <w:szCs w:val="28"/>
        </w:rPr>
        <w:t>их обработку в течение периода времени, необходимого для завершения взаиморасчетов по оплате.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8856FC">
        <w:rPr>
          <w:sz w:val="28"/>
          <w:szCs w:val="28"/>
        </w:rPr>
        <w:t>«____»_____________20____г.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  <w:r w:rsidRPr="008856FC">
        <w:rPr>
          <w:sz w:val="28"/>
          <w:szCs w:val="28"/>
        </w:rPr>
        <w:t xml:space="preserve">_________________        ____________________________________ </w:t>
      </w:r>
    </w:p>
    <w:p w:rsidR="00842DFE" w:rsidRPr="004B3B7F" w:rsidRDefault="00842DFE" w:rsidP="00842DFE">
      <w:pPr>
        <w:pStyle w:val="ConsPlusNormal"/>
        <w:ind w:firstLine="709"/>
        <w:jc w:val="both"/>
        <w:rPr>
          <w:szCs w:val="22"/>
        </w:rPr>
      </w:pPr>
      <w:r w:rsidRPr="008856FC">
        <w:rPr>
          <w:sz w:val="28"/>
          <w:szCs w:val="28"/>
        </w:rPr>
        <w:t xml:space="preserve">          </w:t>
      </w:r>
      <w:r w:rsidRPr="004B3B7F">
        <w:rPr>
          <w:szCs w:val="22"/>
        </w:rPr>
        <w:t xml:space="preserve">(подпись)                                           </w:t>
      </w:r>
      <w:r>
        <w:rPr>
          <w:szCs w:val="22"/>
        </w:rPr>
        <w:t xml:space="preserve">      </w:t>
      </w:r>
      <w:r w:rsidRPr="004B3B7F">
        <w:rPr>
          <w:szCs w:val="22"/>
        </w:rPr>
        <w:t xml:space="preserve">            (Ф.И.О.)</w:t>
      </w: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</w:p>
    <w:p w:rsidR="00842DFE" w:rsidRPr="008856FC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137"/>
      </w:tblGrid>
      <w:tr w:rsidR="00842DFE" w:rsidRPr="00A245C7" w:rsidTr="00911613">
        <w:tc>
          <w:tcPr>
            <w:tcW w:w="4326" w:type="dxa"/>
          </w:tcPr>
          <w:p w:rsidR="00842DFE" w:rsidRPr="00A245C7" w:rsidRDefault="00842DFE" w:rsidP="00257BC9">
            <w:pPr>
              <w:pStyle w:val="ConsPlusNormal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137" w:type="dxa"/>
          </w:tcPr>
          <w:p w:rsidR="00F46C85" w:rsidRDefault="00F46C85" w:rsidP="00911613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F46C85" w:rsidRDefault="00F46C85" w:rsidP="00911613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9946D9" w:rsidRDefault="009946D9" w:rsidP="00911613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842DFE" w:rsidRPr="00A245C7" w:rsidRDefault="00842DFE" w:rsidP="00911613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A245C7">
              <w:rPr>
                <w:b/>
                <w:sz w:val="28"/>
                <w:szCs w:val="28"/>
              </w:rPr>
              <w:t xml:space="preserve">Приложение № 2 </w:t>
            </w:r>
            <w:r w:rsidRPr="00A245C7">
              <w:rPr>
                <w:b/>
                <w:sz w:val="28"/>
                <w:szCs w:val="28"/>
              </w:rPr>
              <w:br/>
              <w:t xml:space="preserve">к Порядку </w:t>
            </w:r>
            <w:r w:rsidR="005F6405" w:rsidRPr="00EF27C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предоставления </w:t>
            </w:r>
            <w:r w:rsidR="00AC47E8" w:rsidRPr="00AC47E8">
              <w:rPr>
                <w:b/>
                <w:sz w:val="28"/>
                <w:szCs w:val="28"/>
              </w:rPr>
              <w:t>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закрытого грунта, а так 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доход»</w:t>
            </w:r>
          </w:p>
        </w:tc>
      </w:tr>
    </w:tbl>
    <w:p w:rsidR="00842DFE" w:rsidRDefault="00842DFE" w:rsidP="00911613">
      <w:pPr>
        <w:pStyle w:val="ConsPlusNormal"/>
        <w:ind w:left="4678"/>
        <w:jc w:val="center"/>
        <w:rPr>
          <w:b/>
          <w:sz w:val="28"/>
          <w:szCs w:val="28"/>
        </w:rPr>
      </w:pPr>
    </w:p>
    <w:p w:rsidR="00842DFE" w:rsidRDefault="00842DFE" w:rsidP="00842DFE">
      <w:pPr>
        <w:pStyle w:val="ConsPlusNormal"/>
        <w:rPr>
          <w:b/>
          <w:sz w:val="28"/>
          <w:szCs w:val="28"/>
        </w:rPr>
      </w:pPr>
    </w:p>
    <w:p w:rsidR="00842DFE" w:rsidRPr="00535DDF" w:rsidRDefault="00842DFE" w:rsidP="00842DFE">
      <w:pPr>
        <w:pStyle w:val="ConsPlusNormal"/>
        <w:jc w:val="center"/>
        <w:rPr>
          <w:b/>
          <w:sz w:val="28"/>
          <w:szCs w:val="28"/>
        </w:rPr>
      </w:pPr>
      <w:r w:rsidRPr="00535DDF">
        <w:rPr>
          <w:b/>
          <w:sz w:val="28"/>
          <w:szCs w:val="28"/>
        </w:rPr>
        <w:t>Реестр</w:t>
      </w:r>
    </w:p>
    <w:p w:rsidR="00842DFE" w:rsidRDefault="00842DFE" w:rsidP="00982608">
      <w:pPr>
        <w:pStyle w:val="ConsPlusNormal"/>
        <w:jc w:val="center"/>
        <w:rPr>
          <w:b/>
          <w:sz w:val="28"/>
          <w:szCs w:val="28"/>
        </w:rPr>
      </w:pPr>
      <w:r w:rsidRPr="00535DDF">
        <w:rPr>
          <w:b/>
          <w:sz w:val="28"/>
          <w:szCs w:val="28"/>
        </w:rPr>
        <w:t xml:space="preserve">произведенных </w:t>
      </w:r>
      <w:r w:rsidR="005F6405" w:rsidRPr="00EF27C4">
        <w:rPr>
          <w:rFonts w:eastAsiaTheme="minorHAnsi"/>
          <w:b/>
          <w:sz w:val="28"/>
          <w:szCs w:val="28"/>
          <w:lang w:eastAsia="en-US"/>
        </w:rPr>
        <w:t xml:space="preserve">затрат, </w:t>
      </w:r>
      <w:r w:rsidR="00AC47E8" w:rsidRPr="00AC47E8">
        <w:rPr>
          <w:b/>
          <w:sz w:val="28"/>
          <w:szCs w:val="28"/>
        </w:rPr>
        <w:t>направленных на прирост объема реализованной продукции (овощей открытого и закрытого грунта, а так же картофеля)</w:t>
      </w:r>
    </w:p>
    <w:p w:rsidR="00982608" w:rsidRPr="00A245C7" w:rsidRDefault="00982608" w:rsidP="00982608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476"/>
        <w:gridCol w:w="1904"/>
        <w:gridCol w:w="1867"/>
        <w:gridCol w:w="2041"/>
        <w:gridCol w:w="1842"/>
      </w:tblGrid>
      <w:tr w:rsidR="00842DFE" w:rsidRPr="00A245C7" w:rsidTr="00257BC9">
        <w:tc>
          <w:tcPr>
            <w:tcW w:w="571" w:type="dxa"/>
          </w:tcPr>
          <w:p w:rsidR="00842DFE" w:rsidRPr="00EB088B" w:rsidRDefault="00842DFE" w:rsidP="00257BC9">
            <w:pPr>
              <w:pStyle w:val="ConsPlusNormal"/>
              <w:jc w:val="center"/>
              <w:rPr>
                <w:b/>
              </w:rPr>
            </w:pPr>
            <w:r w:rsidRPr="00EB088B">
              <w:rPr>
                <w:b/>
              </w:rPr>
              <w:t>№ п/п</w:t>
            </w:r>
          </w:p>
        </w:tc>
        <w:tc>
          <w:tcPr>
            <w:tcW w:w="1476" w:type="dxa"/>
          </w:tcPr>
          <w:p w:rsidR="00842DFE" w:rsidRDefault="00842DFE" w:rsidP="00257BC9">
            <w:pPr>
              <w:pStyle w:val="ConsPlusNormal"/>
              <w:jc w:val="center"/>
              <w:rPr>
                <w:b/>
              </w:rPr>
            </w:pPr>
            <w:r w:rsidRPr="00EB088B">
              <w:rPr>
                <w:b/>
              </w:rPr>
              <w:t>Дата</w:t>
            </w:r>
          </w:p>
          <w:p w:rsidR="00842DFE" w:rsidRPr="00EB088B" w:rsidRDefault="00842DFE" w:rsidP="00257BC9">
            <w:pPr>
              <w:pStyle w:val="ConsPlusNormal"/>
              <w:jc w:val="center"/>
              <w:rPr>
                <w:b/>
              </w:rPr>
            </w:pPr>
            <w:r w:rsidRPr="00EB088B">
              <w:rPr>
                <w:b/>
              </w:rPr>
              <w:t xml:space="preserve"> и номер платежного поручения </w:t>
            </w:r>
            <w:r w:rsidRPr="00EB088B">
              <w:rPr>
                <w:b/>
              </w:rPr>
              <w:lastRenderedPageBreak/>
              <w:t xml:space="preserve">(документа </w:t>
            </w:r>
            <w:r>
              <w:rPr>
                <w:b/>
              </w:rPr>
              <w:br/>
            </w:r>
            <w:r w:rsidRPr="00EB088B">
              <w:rPr>
                <w:b/>
              </w:rPr>
              <w:t>об оплате)</w:t>
            </w:r>
          </w:p>
        </w:tc>
        <w:tc>
          <w:tcPr>
            <w:tcW w:w="1904" w:type="dxa"/>
          </w:tcPr>
          <w:p w:rsidR="00842DFE" w:rsidRPr="00EB088B" w:rsidRDefault="00842DFE" w:rsidP="00911613">
            <w:pPr>
              <w:pStyle w:val="ConsPlusNormal"/>
              <w:jc w:val="center"/>
              <w:rPr>
                <w:b/>
              </w:rPr>
            </w:pPr>
            <w:r w:rsidRPr="00EB088B">
              <w:rPr>
                <w:b/>
              </w:rPr>
              <w:lastRenderedPageBreak/>
              <w:t xml:space="preserve">Сумма оплаты (руб.) </w:t>
            </w:r>
            <w:r>
              <w:rPr>
                <w:b/>
              </w:rPr>
              <w:br/>
            </w:r>
            <w:r w:rsidRPr="00EB088B">
              <w:rPr>
                <w:b/>
              </w:rPr>
              <w:t xml:space="preserve">по платежному поручению </w:t>
            </w:r>
            <w:r w:rsidRPr="00EB088B">
              <w:rPr>
                <w:b/>
              </w:rPr>
              <w:lastRenderedPageBreak/>
              <w:t xml:space="preserve">(документу </w:t>
            </w:r>
            <w:r>
              <w:rPr>
                <w:b/>
              </w:rPr>
              <w:br/>
            </w:r>
            <w:r w:rsidRPr="00EB088B">
              <w:rPr>
                <w:b/>
              </w:rPr>
              <w:t xml:space="preserve">об оплате) </w:t>
            </w:r>
            <w:r>
              <w:rPr>
                <w:b/>
              </w:rPr>
              <w:br/>
            </w:r>
          </w:p>
        </w:tc>
        <w:tc>
          <w:tcPr>
            <w:tcW w:w="1867" w:type="dxa"/>
          </w:tcPr>
          <w:p w:rsidR="00842DFE" w:rsidRPr="00EB088B" w:rsidRDefault="00842DFE" w:rsidP="00257BC9">
            <w:pPr>
              <w:pStyle w:val="ConsPlusNormal"/>
              <w:jc w:val="center"/>
              <w:rPr>
                <w:b/>
              </w:rPr>
            </w:pPr>
            <w:r w:rsidRPr="00EB088B">
              <w:rPr>
                <w:b/>
              </w:rPr>
              <w:lastRenderedPageBreak/>
              <w:t xml:space="preserve">Наименование поставщика, подрядчика, других </w:t>
            </w:r>
            <w:r w:rsidRPr="00EB088B">
              <w:rPr>
                <w:b/>
              </w:rPr>
              <w:lastRenderedPageBreak/>
              <w:t>организаций</w:t>
            </w:r>
          </w:p>
        </w:tc>
        <w:tc>
          <w:tcPr>
            <w:tcW w:w="2041" w:type="dxa"/>
          </w:tcPr>
          <w:p w:rsidR="00842DFE" w:rsidRPr="00EB088B" w:rsidRDefault="00842DFE" w:rsidP="00257BC9">
            <w:pPr>
              <w:pStyle w:val="ConsPlusNormal"/>
              <w:jc w:val="center"/>
              <w:rPr>
                <w:b/>
              </w:rPr>
            </w:pPr>
            <w:r w:rsidRPr="00EB088B">
              <w:rPr>
                <w:b/>
              </w:rPr>
              <w:lastRenderedPageBreak/>
              <w:t xml:space="preserve">Дата и номер договора </w:t>
            </w:r>
            <w:r>
              <w:rPr>
                <w:b/>
              </w:rPr>
              <w:br/>
              <w:t xml:space="preserve">с </w:t>
            </w:r>
            <w:r w:rsidRPr="00EB088B">
              <w:rPr>
                <w:b/>
              </w:rPr>
              <w:t>поставщиком, по</w:t>
            </w:r>
            <w:r>
              <w:rPr>
                <w:b/>
              </w:rPr>
              <w:t xml:space="preserve">дрядчиком, </w:t>
            </w:r>
            <w:r>
              <w:rPr>
                <w:b/>
              </w:rPr>
              <w:lastRenderedPageBreak/>
              <w:t>другими организациям</w:t>
            </w:r>
            <w:r w:rsidRPr="00EB088B">
              <w:rPr>
                <w:b/>
              </w:rPr>
              <w:t>и</w:t>
            </w:r>
          </w:p>
        </w:tc>
        <w:tc>
          <w:tcPr>
            <w:tcW w:w="1842" w:type="dxa"/>
          </w:tcPr>
          <w:p w:rsidR="00842DFE" w:rsidRPr="00EB088B" w:rsidRDefault="00842DFE" w:rsidP="00257BC9">
            <w:pPr>
              <w:pStyle w:val="ConsPlusNormal"/>
              <w:jc w:val="center"/>
              <w:rPr>
                <w:b/>
              </w:rPr>
            </w:pPr>
            <w:r w:rsidRPr="00EB088B">
              <w:rPr>
                <w:b/>
              </w:rPr>
              <w:lastRenderedPageBreak/>
              <w:t>Назначение платежа</w:t>
            </w:r>
          </w:p>
        </w:tc>
      </w:tr>
      <w:tr w:rsidR="00842DFE" w:rsidRPr="00A245C7" w:rsidTr="00257BC9">
        <w:tc>
          <w:tcPr>
            <w:tcW w:w="571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2DFE" w:rsidRPr="00A245C7" w:rsidTr="00257BC9">
        <w:tc>
          <w:tcPr>
            <w:tcW w:w="571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2DFE" w:rsidRPr="00A245C7" w:rsidTr="00257BC9">
        <w:tc>
          <w:tcPr>
            <w:tcW w:w="571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2DFE" w:rsidRPr="00A245C7" w:rsidTr="00257BC9">
        <w:tc>
          <w:tcPr>
            <w:tcW w:w="2047" w:type="dxa"/>
            <w:gridSpan w:val="2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245C7">
              <w:rPr>
                <w:sz w:val="28"/>
                <w:szCs w:val="28"/>
              </w:rPr>
              <w:t>Итого</w:t>
            </w:r>
          </w:p>
        </w:tc>
        <w:tc>
          <w:tcPr>
            <w:tcW w:w="1904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42DFE" w:rsidRPr="00A245C7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891"/>
      </w:tblGrid>
      <w:tr w:rsidR="00842DFE" w:rsidRPr="00A245C7" w:rsidTr="00257BC9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</w:pPr>
            <w:r w:rsidRPr="00A245C7">
              <w:rPr>
                <w:sz w:val="26"/>
                <w:szCs w:val="26"/>
              </w:rPr>
              <w:t>Получатель субсидии</w:t>
            </w:r>
          </w:p>
        </w:tc>
      </w:tr>
      <w:tr w:rsidR="00842DFE" w:rsidRPr="00A245C7" w:rsidTr="00257BC9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DFE" w:rsidRPr="00A245C7" w:rsidRDefault="00842DFE" w:rsidP="00257BC9">
            <w:pPr>
              <w:pStyle w:val="ConsPlusNormal"/>
              <w:jc w:val="both"/>
            </w:pPr>
            <w:r w:rsidRPr="00A245C7">
              <w:t xml:space="preserve">__________ </w:t>
            </w:r>
            <w:r>
              <w:t xml:space="preserve">            </w:t>
            </w:r>
            <w:r w:rsidRPr="00A245C7">
              <w:t xml:space="preserve">_________________ </w:t>
            </w:r>
          </w:p>
          <w:p w:rsidR="00842DFE" w:rsidRPr="00A245C7" w:rsidRDefault="00842DFE" w:rsidP="00257BC9">
            <w:pPr>
              <w:pStyle w:val="ConsPlusNormal"/>
              <w:jc w:val="both"/>
            </w:pPr>
            <w:r>
              <w:t xml:space="preserve"> </w:t>
            </w:r>
            <w:r w:rsidRPr="00A245C7">
              <w:t xml:space="preserve">(подпись) </w:t>
            </w:r>
            <w:r>
              <w:t xml:space="preserve">                       </w:t>
            </w:r>
            <w:r w:rsidRPr="00A245C7">
              <w:t>(Ф.И.О.)</w:t>
            </w:r>
          </w:p>
        </w:tc>
      </w:tr>
      <w:tr w:rsidR="00842DFE" w:rsidRPr="00A245C7" w:rsidTr="00257BC9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42DFE" w:rsidRPr="00A245C7" w:rsidRDefault="00842DFE" w:rsidP="00257BC9">
            <w:pPr>
              <w:pStyle w:val="ConsPlusNormal"/>
              <w:jc w:val="both"/>
            </w:pPr>
            <w:r>
              <w:t>«</w:t>
            </w:r>
            <w:r w:rsidRPr="00A245C7">
              <w:t>__</w:t>
            </w:r>
            <w:r>
              <w:t>_»</w:t>
            </w:r>
            <w:r w:rsidRPr="00A245C7">
              <w:t xml:space="preserve"> _____________ 20__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42DFE" w:rsidRPr="00A245C7" w:rsidRDefault="00842DFE" w:rsidP="00257BC9">
            <w:pPr>
              <w:pStyle w:val="ConsPlusNormal"/>
              <w:ind w:firstLine="709"/>
              <w:jc w:val="both"/>
            </w:pPr>
            <w:r w:rsidRPr="00A245C7">
              <w:t>М.П.</w:t>
            </w:r>
          </w:p>
        </w:tc>
      </w:tr>
    </w:tbl>
    <w:p w:rsidR="00842DFE" w:rsidRPr="00A245C7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</w:p>
    <w:p w:rsidR="00842DFE" w:rsidRPr="00A245C7" w:rsidRDefault="00842DFE" w:rsidP="00842DFE">
      <w:pPr>
        <w:pStyle w:val="ConsPlusNormal"/>
        <w:ind w:firstLine="709"/>
        <w:jc w:val="both"/>
        <w:rPr>
          <w:sz w:val="28"/>
          <w:szCs w:val="28"/>
        </w:rPr>
      </w:pPr>
    </w:p>
    <w:p w:rsidR="00842DFE" w:rsidRDefault="00842DFE" w:rsidP="00842DFE">
      <w:pPr>
        <w:spacing w:line="240" w:lineRule="auto"/>
      </w:pPr>
      <w:r>
        <w:br w:type="page"/>
      </w: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5146"/>
      </w:tblGrid>
      <w:tr w:rsidR="00842DFE" w:rsidRPr="00A245C7" w:rsidTr="00634252">
        <w:tc>
          <w:tcPr>
            <w:tcW w:w="4317" w:type="dxa"/>
          </w:tcPr>
          <w:p w:rsidR="00842DFE" w:rsidRPr="00A245C7" w:rsidRDefault="00842DFE" w:rsidP="00257BC9">
            <w:pPr>
              <w:pStyle w:val="ConsPlusNormal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146" w:type="dxa"/>
          </w:tcPr>
          <w:p w:rsidR="00842DFE" w:rsidRPr="00911613" w:rsidRDefault="00634252" w:rsidP="00634252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 w:rsidRPr="00A245C7"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>3</w:t>
            </w:r>
            <w:r w:rsidRPr="00A245C7">
              <w:rPr>
                <w:b/>
                <w:sz w:val="28"/>
                <w:szCs w:val="28"/>
              </w:rPr>
              <w:t xml:space="preserve"> </w:t>
            </w:r>
            <w:r w:rsidRPr="00A245C7">
              <w:rPr>
                <w:b/>
                <w:sz w:val="28"/>
                <w:szCs w:val="28"/>
              </w:rPr>
              <w:br/>
              <w:t xml:space="preserve">к Порядку </w:t>
            </w:r>
            <w:r w:rsidRPr="00EF27C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предоставления </w:t>
            </w:r>
            <w:r w:rsidR="00AC47E8" w:rsidRPr="00AC47E8">
              <w:rPr>
                <w:b/>
                <w:sz w:val="28"/>
                <w:szCs w:val="28"/>
              </w:rPr>
              <w:t>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закрытого грунта, а так же картофеля), произведенной гражданами, ведущими личные подсобные хозяйства и применяющими специальный налоговый режим «Налог на профессиональный доход»</w:t>
            </w:r>
          </w:p>
        </w:tc>
      </w:tr>
    </w:tbl>
    <w:p w:rsidR="00842DFE" w:rsidRPr="00A245C7" w:rsidRDefault="00842DFE" w:rsidP="00842DFE">
      <w:pPr>
        <w:pStyle w:val="ConsPlusNormal"/>
        <w:jc w:val="both"/>
        <w:rPr>
          <w:sz w:val="28"/>
          <w:szCs w:val="28"/>
        </w:rPr>
      </w:pPr>
    </w:p>
    <w:p w:rsidR="00842DFE" w:rsidRPr="00A245C7" w:rsidRDefault="00842DFE" w:rsidP="00842DFE">
      <w:pPr>
        <w:pStyle w:val="ConsPlusNormal"/>
        <w:jc w:val="center"/>
        <w:rPr>
          <w:b/>
          <w:sz w:val="28"/>
          <w:szCs w:val="28"/>
        </w:rPr>
      </w:pPr>
      <w:r w:rsidRPr="00A245C7">
        <w:rPr>
          <w:b/>
          <w:sz w:val="28"/>
          <w:szCs w:val="28"/>
        </w:rPr>
        <w:t>Расчет</w:t>
      </w:r>
    </w:p>
    <w:p w:rsidR="00AC47E8" w:rsidRDefault="00842DFE" w:rsidP="00911613">
      <w:pPr>
        <w:pStyle w:val="ConsPlusNormal"/>
        <w:jc w:val="center"/>
        <w:rPr>
          <w:b/>
          <w:sz w:val="28"/>
          <w:szCs w:val="28"/>
        </w:rPr>
      </w:pPr>
      <w:r w:rsidRPr="00EB088B">
        <w:rPr>
          <w:b/>
          <w:sz w:val="28"/>
          <w:szCs w:val="28"/>
        </w:rPr>
        <w:t xml:space="preserve">размера </w:t>
      </w:r>
      <w:r w:rsidR="00982608" w:rsidRPr="00982608">
        <w:rPr>
          <w:b/>
          <w:sz w:val="28"/>
          <w:szCs w:val="28"/>
        </w:rPr>
        <w:t xml:space="preserve">предоставления </w:t>
      </w:r>
      <w:r w:rsidR="00AC47E8" w:rsidRPr="00AC47E8">
        <w:rPr>
          <w:b/>
          <w:sz w:val="28"/>
          <w:szCs w:val="28"/>
        </w:rPr>
        <w:t>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затрат, направленных на прирост объема реализованной продукции (овощей открытого и закрыто</w:t>
      </w:r>
      <w:r w:rsidR="00AC47E8">
        <w:rPr>
          <w:b/>
          <w:sz w:val="28"/>
          <w:szCs w:val="28"/>
        </w:rPr>
        <w:t>го грунта, а так же картофеля)</w:t>
      </w:r>
    </w:p>
    <w:p w:rsidR="00842DFE" w:rsidRPr="00A245C7" w:rsidRDefault="00842DFE" w:rsidP="00911613">
      <w:pPr>
        <w:pStyle w:val="ConsPlusNormal"/>
        <w:jc w:val="center"/>
        <w:rPr>
          <w:sz w:val="28"/>
          <w:szCs w:val="28"/>
        </w:rPr>
      </w:pPr>
      <w:r w:rsidRPr="00A245C7">
        <w:rPr>
          <w:sz w:val="28"/>
          <w:szCs w:val="28"/>
        </w:rPr>
        <w:t>____________________________________________</w:t>
      </w:r>
    </w:p>
    <w:p w:rsidR="00842DFE" w:rsidRPr="007D2DF9" w:rsidRDefault="00842DFE" w:rsidP="00842DFE">
      <w:pPr>
        <w:pStyle w:val="ConsPlusNormal"/>
        <w:ind w:firstLine="709"/>
        <w:jc w:val="center"/>
        <w:rPr>
          <w:szCs w:val="22"/>
        </w:rPr>
      </w:pPr>
      <w:r w:rsidRPr="007D2DF9">
        <w:rPr>
          <w:szCs w:val="22"/>
        </w:rPr>
        <w:t>(период, за который предоставляется субсидия)</w:t>
      </w:r>
    </w:p>
    <w:p w:rsidR="00842DFE" w:rsidRPr="00A245C7" w:rsidRDefault="00842DFE" w:rsidP="00842DFE">
      <w:pPr>
        <w:pStyle w:val="ConsPlusNormal"/>
        <w:ind w:firstLine="709"/>
        <w:jc w:val="center"/>
      </w:pPr>
      <w:r w:rsidRPr="00A245C7">
        <w:t>__________________</w:t>
      </w:r>
      <w:r>
        <w:t>_______</w:t>
      </w:r>
      <w:r w:rsidRPr="00A245C7">
        <w:t>__________________________</w:t>
      </w:r>
    </w:p>
    <w:p w:rsidR="00842DFE" w:rsidRPr="007D2DF9" w:rsidRDefault="00842DFE" w:rsidP="00842DFE">
      <w:pPr>
        <w:pStyle w:val="ConsPlusNormal"/>
        <w:ind w:firstLine="709"/>
        <w:jc w:val="center"/>
        <w:rPr>
          <w:szCs w:val="22"/>
        </w:rPr>
      </w:pPr>
      <w:r w:rsidRPr="007D2DF9">
        <w:rPr>
          <w:szCs w:val="22"/>
        </w:rPr>
        <w:t>(полное наименование получателя субсидий)</w:t>
      </w:r>
    </w:p>
    <w:p w:rsidR="00842DFE" w:rsidRPr="00A245C7" w:rsidRDefault="00842DFE" w:rsidP="00842DFE">
      <w:pPr>
        <w:pStyle w:val="ConsPlusNormal"/>
        <w:ind w:firstLine="709"/>
        <w:jc w:val="right"/>
        <w:rPr>
          <w:sz w:val="28"/>
          <w:szCs w:val="28"/>
        </w:rPr>
      </w:pPr>
      <w:r w:rsidRPr="00A245C7">
        <w:rPr>
          <w:sz w:val="28"/>
          <w:szCs w:val="28"/>
        </w:rPr>
        <w:t>(рублей)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003"/>
        <w:gridCol w:w="1456"/>
        <w:gridCol w:w="1680"/>
        <w:gridCol w:w="1681"/>
        <w:gridCol w:w="1679"/>
      </w:tblGrid>
      <w:tr w:rsidR="00911613" w:rsidRPr="00CA4936" w:rsidTr="00911613">
        <w:trPr>
          <w:trHeight w:val="747"/>
          <w:jc w:val="center"/>
        </w:trPr>
        <w:tc>
          <w:tcPr>
            <w:tcW w:w="905" w:type="pct"/>
          </w:tcPr>
          <w:p w:rsidR="00911613" w:rsidRPr="00CA4936" w:rsidRDefault="00911613" w:rsidP="00257BC9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3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инвестиционных затрат</w:t>
            </w:r>
          </w:p>
        </w:tc>
        <w:tc>
          <w:tcPr>
            <w:tcW w:w="605" w:type="pct"/>
          </w:tcPr>
          <w:p w:rsidR="00911613" w:rsidRPr="00CA4936" w:rsidRDefault="00911613" w:rsidP="00257BC9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36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затрат, всего</w:t>
            </w:r>
          </w:p>
        </w:tc>
        <w:tc>
          <w:tcPr>
            <w:tcW w:w="605" w:type="pct"/>
          </w:tcPr>
          <w:p w:rsidR="00911613" w:rsidRPr="00CA4936" w:rsidRDefault="00911613" w:rsidP="00257BC9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3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возмещения затрат</w:t>
            </w:r>
          </w:p>
        </w:tc>
        <w:tc>
          <w:tcPr>
            <w:tcW w:w="962" w:type="pct"/>
          </w:tcPr>
          <w:p w:rsidR="00911613" w:rsidRPr="00CA4936" w:rsidRDefault="00911613" w:rsidP="00257BC9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субсидии, всего</w:t>
            </w:r>
          </w:p>
        </w:tc>
        <w:tc>
          <w:tcPr>
            <w:tcW w:w="962" w:type="pct"/>
          </w:tcPr>
          <w:p w:rsidR="00911613" w:rsidRDefault="00911613" w:rsidP="00911613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субсидий </w:t>
            </w:r>
          </w:p>
          <w:p w:rsidR="00911613" w:rsidRPr="00CA4936" w:rsidRDefault="00911613" w:rsidP="00911613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36">
              <w:rPr>
                <w:rFonts w:ascii="Times New Roman" w:hAnsi="Times New Roman" w:cs="Times New Roman"/>
                <w:b/>
                <w:sz w:val="24"/>
                <w:szCs w:val="24"/>
              </w:rPr>
              <w:t>за счет средств 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едерального </w:t>
            </w:r>
            <w:r w:rsidRPr="00CA4936">
              <w:rPr>
                <w:rFonts w:ascii="Times New Roman" w:hAnsi="Times New Roman" w:cs="Times New Roman"/>
                <w:b/>
                <w:sz w:val="24"/>
                <w:szCs w:val="24"/>
              </w:rPr>
              <w:t>бюджета</w:t>
            </w:r>
          </w:p>
        </w:tc>
        <w:tc>
          <w:tcPr>
            <w:tcW w:w="962" w:type="pct"/>
          </w:tcPr>
          <w:p w:rsidR="00911613" w:rsidRDefault="00911613" w:rsidP="00257BC9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субсидий </w:t>
            </w:r>
          </w:p>
          <w:p w:rsidR="00911613" w:rsidRPr="00CA4936" w:rsidRDefault="00911613" w:rsidP="00257BC9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36">
              <w:rPr>
                <w:rFonts w:ascii="Times New Roman" w:hAnsi="Times New Roman" w:cs="Times New Roman"/>
                <w:b/>
                <w:sz w:val="24"/>
                <w:szCs w:val="24"/>
              </w:rPr>
              <w:t>за счет средств областного бюджета</w:t>
            </w:r>
          </w:p>
        </w:tc>
      </w:tr>
      <w:tr w:rsidR="00911613" w:rsidRPr="00CA4936" w:rsidTr="00911613">
        <w:trPr>
          <w:trHeight w:val="74"/>
          <w:jc w:val="center"/>
        </w:trPr>
        <w:tc>
          <w:tcPr>
            <w:tcW w:w="905" w:type="pct"/>
          </w:tcPr>
          <w:p w:rsidR="00911613" w:rsidRPr="00CA4936" w:rsidRDefault="00911613" w:rsidP="00257BC9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pct"/>
          </w:tcPr>
          <w:p w:rsidR="00911613" w:rsidRPr="00CA4936" w:rsidRDefault="00911613" w:rsidP="00257BC9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pct"/>
          </w:tcPr>
          <w:p w:rsidR="00911613" w:rsidRPr="00CA4936" w:rsidRDefault="00911613" w:rsidP="00257BC9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pct"/>
          </w:tcPr>
          <w:p w:rsidR="00911613" w:rsidRPr="00CA4936" w:rsidRDefault="00911613" w:rsidP="00257BC9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pct"/>
          </w:tcPr>
          <w:p w:rsidR="00911613" w:rsidRPr="00CA4936" w:rsidRDefault="00911613" w:rsidP="00257BC9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pct"/>
          </w:tcPr>
          <w:p w:rsidR="00911613" w:rsidRPr="00CA4936" w:rsidRDefault="00911613" w:rsidP="00257BC9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613" w:rsidRPr="00CA4936" w:rsidTr="00911613">
        <w:trPr>
          <w:trHeight w:val="12"/>
          <w:jc w:val="center"/>
        </w:trPr>
        <w:tc>
          <w:tcPr>
            <w:tcW w:w="905" w:type="pct"/>
          </w:tcPr>
          <w:p w:rsidR="00911613" w:rsidRPr="00CA4936" w:rsidRDefault="00911613" w:rsidP="00257BC9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3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5" w:type="pct"/>
          </w:tcPr>
          <w:p w:rsidR="00911613" w:rsidRPr="00CA4936" w:rsidRDefault="00911613" w:rsidP="00257BC9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pct"/>
          </w:tcPr>
          <w:p w:rsidR="00911613" w:rsidRPr="00CA4936" w:rsidRDefault="00911613" w:rsidP="00257BC9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pct"/>
          </w:tcPr>
          <w:p w:rsidR="00911613" w:rsidRPr="00CA4936" w:rsidRDefault="00911613" w:rsidP="00257BC9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pct"/>
          </w:tcPr>
          <w:p w:rsidR="00911613" w:rsidRPr="00CA4936" w:rsidRDefault="00911613" w:rsidP="00257BC9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pct"/>
          </w:tcPr>
          <w:p w:rsidR="00911613" w:rsidRPr="00CA4936" w:rsidRDefault="00911613" w:rsidP="00257BC9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2DFE" w:rsidRPr="000F2A6B" w:rsidRDefault="00842DFE" w:rsidP="00842DFE">
      <w:pPr>
        <w:pStyle w:val="a7"/>
        <w:spacing w:after="0" w:line="240" w:lineRule="auto"/>
        <w:ind w:left="0"/>
        <w:rPr>
          <w:rFonts w:ascii="Times New Roman" w:hAnsi="Times New Roman" w:cs="Times New Roman"/>
          <w:sz w:val="2"/>
          <w:szCs w:val="2"/>
        </w:rPr>
      </w:pPr>
    </w:p>
    <w:tbl>
      <w:tblPr>
        <w:tblW w:w="99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1824"/>
        <w:gridCol w:w="762"/>
        <w:gridCol w:w="2586"/>
      </w:tblGrid>
      <w:tr w:rsidR="00842DFE" w:rsidRPr="00FD142F" w:rsidTr="00257BC9">
        <w:trPr>
          <w:trHeight w:val="173"/>
        </w:trPr>
        <w:tc>
          <w:tcPr>
            <w:tcW w:w="4745" w:type="dxa"/>
            <w:gridSpan w:val="2"/>
            <w:vAlign w:val="center"/>
          </w:tcPr>
          <w:p w:rsidR="00842DFE" w:rsidRPr="00FD142F" w:rsidRDefault="00842DFE" w:rsidP="00257BC9">
            <w:pPr>
              <w:pStyle w:val="ConsPlusNormal"/>
              <w:spacing w:line="235" w:lineRule="auto"/>
              <w:ind w:firstLine="709"/>
              <w:jc w:val="both"/>
              <w:rPr>
                <w:sz w:val="26"/>
                <w:szCs w:val="26"/>
              </w:rPr>
            </w:pPr>
            <w:r w:rsidRPr="00FD142F">
              <w:rPr>
                <w:sz w:val="26"/>
                <w:szCs w:val="26"/>
              </w:rPr>
              <w:t>Получатель субсидии:</w:t>
            </w:r>
          </w:p>
        </w:tc>
        <w:tc>
          <w:tcPr>
            <w:tcW w:w="5172" w:type="dxa"/>
            <w:gridSpan w:val="3"/>
          </w:tcPr>
          <w:p w:rsidR="00842DFE" w:rsidRPr="00FD142F" w:rsidRDefault="00842DFE" w:rsidP="00257BC9">
            <w:pPr>
              <w:pStyle w:val="ConsPlusNormal"/>
              <w:spacing w:line="235" w:lineRule="auto"/>
              <w:ind w:firstLine="709"/>
              <w:jc w:val="both"/>
              <w:rPr>
                <w:sz w:val="26"/>
                <w:szCs w:val="26"/>
              </w:rPr>
            </w:pPr>
            <w:r w:rsidRPr="00FD142F">
              <w:rPr>
                <w:sz w:val="26"/>
                <w:szCs w:val="26"/>
              </w:rPr>
              <w:t>Согласовано:</w:t>
            </w:r>
          </w:p>
        </w:tc>
      </w:tr>
      <w:tr w:rsidR="00842DFE" w:rsidRPr="00FD142F" w:rsidTr="00257BC9">
        <w:trPr>
          <w:trHeight w:val="607"/>
        </w:trPr>
        <w:tc>
          <w:tcPr>
            <w:tcW w:w="4745" w:type="dxa"/>
            <w:gridSpan w:val="2"/>
          </w:tcPr>
          <w:p w:rsidR="00842DFE" w:rsidRPr="00A245C7" w:rsidRDefault="00842DFE" w:rsidP="00257BC9">
            <w:pPr>
              <w:pStyle w:val="ConsPlusNormal"/>
              <w:spacing w:line="235" w:lineRule="auto"/>
              <w:ind w:firstLine="709"/>
              <w:jc w:val="both"/>
            </w:pPr>
          </w:p>
        </w:tc>
        <w:tc>
          <w:tcPr>
            <w:tcW w:w="5172" w:type="dxa"/>
            <w:gridSpan w:val="3"/>
          </w:tcPr>
          <w:p w:rsidR="00842DFE" w:rsidRPr="00FD142F" w:rsidRDefault="00842DFE" w:rsidP="00257BC9">
            <w:pPr>
              <w:pStyle w:val="ConsPlusNormal"/>
              <w:spacing w:line="235" w:lineRule="auto"/>
              <w:jc w:val="center"/>
              <w:rPr>
                <w:sz w:val="26"/>
                <w:szCs w:val="26"/>
              </w:rPr>
            </w:pPr>
            <w:r w:rsidRPr="00FD142F">
              <w:rPr>
                <w:sz w:val="26"/>
                <w:szCs w:val="26"/>
              </w:rPr>
              <w:t>Руководитель органа управле</w:t>
            </w:r>
            <w:r>
              <w:rPr>
                <w:sz w:val="26"/>
                <w:szCs w:val="26"/>
              </w:rPr>
              <w:t xml:space="preserve">ния агропромышленного комплекса </w:t>
            </w:r>
            <w:r w:rsidRPr="00FD142F">
              <w:rPr>
                <w:sz w:val="26"/>
                <w:szCs w:val="26"/>
              </w:rPr>
              <w:t>муниципального образования</w:t>
            </w:r>
          </w:p>
        </w:tc>
      </w:tr>
      <w:tr w:rsidR="00842DFE" w:rsidRPr="00A245C7" w:rsidTr="00257BC9">
        <w:trPr>
          <w:trHeight w:val="12"/>
        </w:trPr>
        <w:tc>
          <w:tcPr>
            <w:tcW w:w="1984" w:type="dxa"/>
          </w:tcPr>
          <w:p w:rsidR="00842DFE" w:rsidRPr="00A245C7" w:rsidRDefault="00842DFE" w:rsidP="00257BC9">
            <w:pPr>
              <w:pStyle w:val="ConsPlusNormal"/>
              <w:spacing w:line="235" w:lineRule="auto"/>
              <w:jc w:val="center"/>
            </w:pPr>
            <w:r w:rsidRPr="00A245C7">
              <w:t>__</w:t>
            </w:r>
            <w:r>
              <w:t>_</w:t>
            </w:r>
            <w:r w:rsidRPr="00A245C7">
              <w:t>______</w:t>
            </w:r>
          </w:p>
          <w:p w:rsidR="00842DFE" w:rsidRPr="00A245C7" w:rsidRDefault="00842DFE" w:rsidP="00257BC9">
            <w:pPr>
              <w:pStyle w:val="ConsPlusNormal"/>
              <w:spacing w:line="235" w:lineRule="auto"/>
              <w:jc w:val="center"/>
            </w:pPr>
            <w:r w:rsidRPr="00A245C7">
              <w:t>(подпись)</w:t>
            </w:r>
          </w:p>
        </w:tc>
        <w:tc>
          <w:tcPr>
            <w:tcW w:w="2761" w:type="dxa"/>
          </w:tcPr>
          <w:p w:rsidR="00842DFE" w:rsidRPr="00A245C7" w:rsidRDefault="00842DFE" w:rsidP="00257BC9">
            <w:pPr>
              <w:pStyle w:val="ConsPlusNormal"/>
              <w:spacing w:line="235" w:lineRule="auto"/>
              <w:jc w:val="center"/>
            </w:pPr>
            <w:r w:rsidRPr="00A245C7">
              <w:t>___________</w:t>
            </w:r>
          </w:p>
          <w:p w:rsidR="00842DFE" w:rsidRPr="00A245C7" w:rsidRDefault="00842DFE" w:rsidP="00257BC9">
            <w:pPr>
              <w:pStyle w:val="ConsPlusNormal"/>
              <w:spacing w:line="235" w:lineRule="auto"/>
              <w:jc w:val="center"/>
            </w:pPr>
            <w:r w:rsidRPr="00A245C7">
              <w:t>(Ф.И.О.)</w:t>
            </w:r>
          </w:p>
        </w:tc>
        <w:tc>
          <w:tcPr>
            <w:tcW w:w="1824" w:type="dxa"/>
          </w:tcPr>
          <w:p w:rsidR="00842DFE" w:rsidRPr="00A245C7" w:rsidRDefault="00842DFE" w:rsidP="00257BC9">
            <w:pPr>
              <w:pStyle w:val="ConsPlusNormal"/>
              <w:spacing w:line="235" w:lineRule="auto"/>
              <w:jc w:val="center"/>
            </w:pPr>
            <w:r>
              <w:t>_</w:t>
            </w:r>
            <w:r w:rsidRPr="00A245C7">
              <w:t>____</w:t>
            </w:r>
            <w:r>
              <w:t>_</w:t>
            </w:r>
            <w:r w:rsidRPr="00A245C7">
              <w:t>___</w:t>
            </w:r>
          </w:p>
          <w:p w:rsidR="00842DFE" w:rsidRPr="00A245C7" w:rsidRDefault="00842DFE" w:rsidP="00257BC9">
            <w:pPr>
              <w:pStyle w:val="ConsPlusNormal"/>
              <w:spacing w:line="235" w:lineRule="auto"/>
              <w:jc w:val="center"/>
            </w:pPr>
            <w:r w:rsidRPr="00A245C7">
              <w:t>(подпись)</w:t>
            </w:r>
          </w:p>
        </w:tc>
        <w:tc>
          <w:tcPr>
            <w:tcW w:w="3348" w:type="dxa"/>
            <w:gridSpan w:val="2"/>
          </w:tcPr>
          <w:p w:rsidR="00842DFE" w:rsidRPr="00A245C7" w:rsidRDefault="00842DFE" w:rsidP="00257BC9">
            <w:pPr>
              <w:pStyle w:val="ConsPlusNormal"/>
              <w:spacing w:line="235" w:lineRule="auto"/>
              <w:ind w:firstLine="709"/>
              <w:jc w:val="center"/>
            </w:pPr>
            <w:r w:rsidRPr="00A245C7">
              <w:t>____________</w:t>
            </w:r>
          </w:p>
          <w:p w:rsidR="00842DFE" w:rsidRPr="00A245C7" w:rsidRDefault="00842DFE" w:rsidP="00257BC9">
            <w:pPr>
              <w:pStyle w:val="ConsPlusNormal"/>
              <w:spacing w:line="235" w:lineRule="auto"/>
              <w:ind w:firstLine="709"/>
              <w:jc w:val="center"/>
            </w:pPr>
            <w:r w:rsidRPr="00A245C7">
              <w:t>(Ф.И.О.)</w:t>
            </w:r>
          </w:p>
        </w:tc>
      </w:tr>
      <w:tr w:rsidR="00842DFE" w:rsidRPr="00A245C7" w:rsidTr="00257BC9">
        <w:trPr>
          <w:trHeight w:val="492"/>
        </w:trPr>
        <w:tc>
          <w:tcPr>
            <w:tcW w:w="4745" w:type="dxa"/>
            <w:gridSpan w:val="2"/>
          </w:tcPr>
          <w:p w:rsidR="00842DFE" w:rsidRPr="00A245C7" w:rsidRDefault="00842DFE" w:rsidP="00257BC9">
            <w:pPr>
              <w:pStyle w:val="ConsPlusNormal"/>
              <w:spacing w:line="235" w:lineRule="auto"/>
              <w:ind w:firstLine="709"/>
              <w:jc w:val="both"/>
            </w:pPr>
            <w:r>
              <w:t>«</w:t>
            </w:r>
            <w:r w:rsidRPr="00A245C7">
              <w:t>__</w:t>
            </w:r>
            <w:r>
              <w:t>»</w:t>
            </w:r>
            <w:r w:rsidRPr="00A245C7">
              <w:t xml:space="preserve"> ______________ 20__</w:t>
            </w:r>
            <w:r>
              <w:t xml:space="preserve"> г.</w:t>
            </w:r>
          </w:p>
          <w:p w:rsidR="00842DFE" w:rsidRPr="00A245C7" w:rsidRDefault="00842DFE" w:rsidP="00257BC9">
            <w:pPr>
              <w:pStyle w:val="ConsPlusNormal"/>
              <w:spacing w:line="235" w:lineRule="auto"/>
              <w:ind w:firstLine="709"/>
              <w:jc w:val="both"/>
            </w:pPr>
            <w:r w:rsidRPr="00A245C7">
              <w:lastRenderedPageBreak/>
              <w:t>М.П.</w:t>
            </w:r>
          </w:p>
        </w:tc>
        <w:tc>
          <w:tcPr>
            <w:tcW w:w="5172" w:type="dxa"/>
            <w:gridSpan w:val="3"/>
          </w:tcPr>
          <w:p w:rsidR="00842DFE" w:rsidRPr="00A245C7" w:rsidRDefault="00842DFE" w:rsidP="00257BC9">
            <w:pPr>
              <w:pStyle w:val="ConsPlusNormal"/>
              <w:spacing w:line="235" w:lineRule="auto"/>
              <w:ind w:firstLine="709"/>
              <w:jc w:val="both"/>
            </w:pPr>
            <w:r>
              <w:lastRenderedPageBreak/>
              <w:t>«</w:t>
            </w:r>
            <w:r w:rsidRPr="00A245C7">
              <w:t>__</w:t>
            </w:r>
            <w:r>
              <w:t>»</w:t>
            </w:r>
            <w:r w:rsidRPr="00A245C7">
              <w:t xml:space="preserve"> ______________ 20__</w:t>
            </w:r>
            <w:r>
              <w:t>г.</w:t>
            </w:r>
          </w:p>
          <w:p w:rsidR="00842DFE" w:rsidRPr="00A245C7" w:rsidRDefault="00842DFE" w:rsidP="00257BC9">
            <w:pPr>
              <w:pStyle w:val="ConsPlusNormal"/>
              <w:spacing w:line="235" w:lineRule="auto"/>
              <w:ind w:firstLine="709"/>
              <w:jc w:val="both"/>
            </w:pPr>
            <w:r w:rsidRPr="00A245C7">
              <w:lastRenderedPageBreak/>
              <w:t>М.П.</w:t>
            </w:r>
          </w:p>
        </w:tc>
      </w:tr>
      <w:tr w:rsidR="00842DFE" w:rsidTr="00257BC9">
        <w:trPr>
          <w:trHeight w:val="1615"/>
        </w:trPr>
        <w:tc>
          <w:tcPr>
            <w:tcW w:w="4745" w:type="dxa"/>
            <w:gridSpan w:val="2"/>
          </w:tcPr>
          <w:p w:rsidR="00842DFE" w:rsidRDefault="00842DFE" w:rsidP="00257BC9">
            <w:pPr>
              <w:pStyle w:val="ConsPlusNormal"/>
              <w:spacing w:line="235" w:lineRule="auto"/>
              <w:jc w:val="center"/>
            </w:pPr>
            <w:r w:rsidRPr="00FD142F">
              <w:rPr>
                <w:sz w:val="26"/>
                <w:szCs w:val="26"/>
              </w:rPr>
              <w:lastRenderedPageBreak/>
              <w:t xml:space="preserve">Заместитель министра области – начальник департамента устойчивого развития сельских территорий министерства сельского хозяйства </w:t>
            </w:r>
            <w:r>
              <w:rPr>
                <w:sz w:val="26"/>
                <w:szCs w:val="26"/>
              </w:rPr>
              <w:br/>
            </w:r>
            <w:r w:rsidRPr="00FD142F">
              <w:rPr>
                <w:sz w:val="26"/>
                <w:szCs w:val="26"/>
              </w:rPr>
              <w:t>и продовольствия Белгородской области</w:t>
            </w:r>
          </w:p>
        </w:tc>
        <w:tc>
          <w:tcPr>
            <w:tcW w:w="5172" w:type="dxa"/>
            <w:gridSpan w:val="3"/>
          </w:tcPr>
          <w:p w:rsidR="00842DFE" w:rsidRPr="00FD142F" w:rsidRDefault="00842DFE" w:rsidP="00257BC9">
            <w:pPr>
              <w:pStyle w:val="ConsPlusNormal"/>
              <w:spacing w:line="235" w:lineRule="auto"/>
              <w:jc w:val="center"/>
              <w:rPr>
                <w:sz w:val="26"/>
                <w:szCs w:val="26"/>
              </w:rPr>
            </w:pPr>
            <w:r w:rsidRPr="00FD142F">
              <w:rPr>
                <w:sz w:val="26"/>
                <w:szCs w:val="26"/>
              </w:rPr>
              <w:t>Министр сельского хозяйства</w:t>
            </w:r>
          </w:p>
          <w:p w:rsidR="00842DFE" w:rsidRDefault="00842DFE" w:rsidP="00257BC9">
            <w:pPr>
              <w:pStyle w:val="ConsPlusNormal"/>
              <w:spacing w:line="235" w:lineRule="auto"/>
              <w:jc w:val="center"/>
            </w:pPr>
            <w:r w:rsidRPr="00FD142F">
              <w:rPr>
                <w:sz w:val="26"/>
                <w:szCs w:val="26"/>
              </w:rPr>
              <w:t>и продовольствия Белгородской области</w:t>
            </w:r>
          </w:p>
        </w:tc>
      </w:tr>
      <w:tr w:rsidR="00842DFE" w:rsidRPr="00A245C7" w:rsidTr="00257BC9">
        <w:trPr>
          <w:trHeight w:val="492"/>
        </w:trPr>
        <w:tc>
          <w:tcPr>
            <w:tcW w:w="1984" w:type="dxa"/>
          </w:tcPr>
          <w:p w:rsidR="00842DFE" w:rsidRDefault="00842DFE" w:rsidP="00257BC9">
            <w:pPr>
              <w:pStyle w:val="ConsPlusNormal"/>
              <w:spacing w:line="235" w:lineRule="auto"/>
              <w:jc w:val="center"/>
            </w:pPr>
            <w:r w:rsidRPr="00A245C7">
              <w:t>________</w:t>
            </w:r>
          </w:p>
          <w:p w:rsidR="00842DFE" w:rsidRPr="00A245C7" w:rsidRDefault="00842DFE" w:rsidP="00257BC9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5C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61" w:type="dxa"/>
          </w:tcPr>
          <w:p w:rsidR="00842DFE" w:rsidRPr="00A245C7" w:rsidRDefault="00842DFE" w:rsidP="00257BC9">
            <w:pPr>
              <w:pStyle w:val="ConsPlusNormal"/>
              <w:spacing w:line="235" w:lineRule="auto"/>
              <w:jc w:val="center"/>
            </w:pPr>
            <w:r w:rsidRPr="00A245C7">
              <w:t>___________</w:t>
            </w:r>
          </w:p>
          <w:p w:rsidR="00842DFE" w:rsidRPr="00A245C7" w:rsidRDefault="00842DFE" w:rsidP="00257BC9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5C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86" w:type="dxa"/>
            <w:gridSpan w:val="2"/>
          </w:tcPr>
          <w:p w:rsidR="00842DFE" w:rsidRDefault="00842DFE" w:rsidP="00257BC9">
            <w:pPr>
              <w:pStyle w:val="ConsPlusNormal"/>
              <w:spacing w:line="235" w:lineRule="auto"/>
              <w:jc w:val="center"/>
            </w:pPr>
            <w:r w:rsidRPr="00A245C7">
              <w:t>________</w:t>
            </w:r>
          </w:p>
          <w:p w:rsidR="00842DFE" w:rsidRPr="00A245C7" w:rsidRDefault="00842DFE" w:rsidP="00257BC9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5C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86" w:type="dxa"/>
          </w:tcPr>
          <w:p w:rsidR="00842DFE" w:rsidRPr="00A245C7" w:rsidRDefault="00842DFE" w:rsidP="00257BC9">
            <w:pPr>
              <w:pStyle w:val="ConsPlusNormal"/>
              <w:spacing w:line="235" w:lineRule="auto"/>
              <w:jc w:val="center"/>
            </w:pPr>
            <w:r w:rsidRPr="00A245C7">
              <w:t>___________</w:t>
            </w:r>
          </w:p>
          <w:p w:rsidR="00842DFE" w:rsidRPr="00A245C7" w:rsidRDefault="00842DFE" w:rsidP="00257BC9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5C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842DFE" w:rsidTr="00257BC9">
        <w:trPr>
          <w:trHeight w:val="251"/>
        </w:trPr>
        <w:tc>
          <w:tcPr>
            <w:tcW w:w="1984" w:type="dxa"/>
          </w:tcPr>
          <w:p w:rsidR="00842DFE" w:rsidRPr="00A245C7" w:rsidRDefault="00842DFE" w:rsidP="00257BC9">
            <w:pPr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842DFE" w:rsidRPr="00A245C7" w:rsidRDefault="00842DFE" w:rsidP="00257BC9">
            <w:pPr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3"/>
          </w:tcPr>
          <w:p w:rsidR="00842DFE" w:rsidRDefault="00842DFE" w:rsidP="00257BC9">
            <w:pPr>
              <w:pStyle w:val="ConsPlusNormal"/>
              <w:spacing w:line="235" w:lineRule="auto"/>
              <w:ind w:firstLine="709"/>
              <w:jc w:val="both"/>
            </w:pPr>
            <w:r>
              <w:t>«</w:t>
            </w:r>
            <w:r w:rsidRPr="00A245C7">
              <w:t>__</w:t>
            </w:r>
            <w:r>
              <w:t>_»</w:t>
            </w:r>
            <w:r w:rsidRPr="00A245C7">
              <w:t xml:space="preserve"> ____________ 20__</w:t>
            </w:r>
            <w:r>
              <w:t>г.</w:t>
            </w:r>
          </w:p>
          <w:p w:rsidR="00842DFE" w:rsidRDefault="00842DFE" w:rsidP="00257BC9">
            <w:pPr>
              <w:pStyle w:val="ConsPlusNormal"/>
              <w:spacing w:line="235" w:lineRule="auto"/>
              <w:ind w:firstLine="709"/>
              <w:jc w:val="both"/>
            </w:pPr>
            <w:r w:rsidRPr="00A245C7">
              <w:t>М.П.</w:t>
            </w:r>
          </w:p>
        </w:tc>
      </w:tr>
    </w:tbl>
    <w:p w:rsidR="004736E1" w:rsidRDefault="004736E1" w:rsidP="004736E1">
      <w:pPr>
        <w:pStyle w:val="ConsPlusNormal"/>
        <w:jc w:val="center"/>
      </w:pPr>
    </w:p>
    <w:p w:rsidR="00911613" w:rsidRDefault="00911613" w:rsidP="004736E1">
      <w:pPr>
        <w:pStyle w:val="ConsPlusNormal"/>
        <w:jc w:val="right"/>
        <w:outlineLvl w:val="1"/>
      </w:pPr>
    </w:p>
    <w:p w:rsidR="00911613" w:rsidRDefault="00911613" w:rsidP="004736E1">
      <w:pPr>
        <w:pStyle w:val="ConsPlusNormal"/>
        <w:jc w:val="right"/>
        <w:outlineLvl w:val="1"/>
      </w:pPr>
    </w:p>
    <w:p w:rsidR="00911613" w:rsidRDefault="00911613" w:rsidP="004736E1">
      <w:pPr>
        <w:pStyle w:val="ConsPlusNormal"/>
        <w:jc w:val="right"/>
        <w:outlineLvl w:val="1"/>
      </w:pPr>
    </w:p>
    <w:p w:rsidR="004736E1" w:rsidRDefault="004736E1" w:rsidP="004736E1">
      <w:pPr>
        <w:pStyle w:val="ConsPlusNormal"/>
        <w:ind w:firstLine="540"/>
        <w:jc w:val="both"/>
      </w:pPr>
    </w:p>
    <w:p w:rsidR="004736E1" w:rsidRDefault="004736E1" w:rsidP="004736E1">
      <w:pPr>
        <w:pStyle w:val="ConsPlusNormal"/>
        <w:ind w:firstLine="540"/>
        <w:jc w:val="both"/>
      </w:pPr>
    </w:p>
    <w:p w:rsidR="005F0457" w:rsidRDefault="005F0457"/>
    <w:sectPr w:rsidR="005F0457" w:rsidSect="009946D9">
      <w:headerReference w:type="default" r:id="rId1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614" w:rsidRDefault="007E7614">
      <w:pPr>
        <w:spacing w:after="0" w:line="240" w:lineRule="auto"/>
      </w:pPr>
      <w:r>
        <w:separator/>
      </w:r>
    </w:p>
  </w:endnote>
  <w:endnote w:type="continuationSeparator" w:id="0">
    <w:p w:rsidR="007E7614" w:rsidRDefault="007E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614" w:rsidRDefault="007E7614">
      <w:pPr>
        <w:spacing w:after="0" w:line="240" w:lineRule="auto"/>
      </w:pPr>
      <w:r>
        <w:separator/>
      </w:r>
    </w:p>
  </w:footnote>
  <w:footnote w:type="continuationSeparator" w:id="0">
    <w:p w:rsidR="007E7614" w:rsidRDefault="007E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206912"/>
      <w:docPartObj>
        <w:docPartGallery w:val="Page Numbers (Top of Page)"/>
        <w:docPartUnique/>
      </w:docPartObj>
    </w:sdtPr>
    <w:sdtEndPr/>
    <w:sdtContent>
      <w:p w:rsidR="0066617D" w:rsidRDefault="006661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99C">
          <w:rPr>
            <w:noProof/>
          </w:rPr>
          <w:t>3</w:t>
        </w:r>
        <w:r>
          <w:fldChar w:fldCharType="end"/>
        </w:r>
      </w:p>
    </w:sdtContent>
  </w:sdt>
  <w:p w:rsidR="0066617D" w:rsidRDefault="006661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06"/>
    <w:rsid w:val="00005930"/>
    <w:rsid w:val="0001341C"/>
    <w:rsid w:val="000436DC"/>
    <w:rsid w:val="00055513"/>
    <w:rsid w:val="000D069A"/>
    <w:rsid w:val="000E0B80"/>
    <w:rsid w:val="0013751E"/>
    <w:rsid w:val="00162B1D"/>
    <w:rsid w:val="00175415"/>
    <w:rsid w:val="001D47A1"/>
    <w:rsid w:val="0022728D"/>
    <w:rsid w:val="002835D6"/>
    <w:rsid w:val="002A2D7E"/>
    <w:rsid w:val="00313F11"/>
    <w:rsid w:val="0032669C"/>
    <w:rsid w:val="00334C99"/>
    <w:rsid w:val="0034040D"/>
    <w:rsid w:val="00355B18"/>
    <w:rsid w:val="00356750"/>
    <w:rsid w:val="003B1116"/>
    <w:rsid w:val="003F6C80"/>
    <w:rsid w:val="00435A5C"/>
    <w:rsid w:val="004528EC"/>
    <w:rsid w:val="00463ADE"/>
    <w:rsid w:val="004736E1"/>
    <w:rsid w:val="004A0FE4"/>
    <w:rsid w:val="00502293"/>
    <w:rsid w:val="0058434D"/>
    <w:rsid w:val="005C077C"/>
    <w:rsid w:val="005C6722"/>
    <w:rsid w:val="005C7F59"/>
    <w:rsid w:val="005E2117"/>
    <w:rsid w:val="005E6B94"/>
    <w:rsid w:val="005E7975"/>
    <w:rsid w:val="005F0457"/>
    <w:rsid w:val="005F5619"/>
    <w:rsid w:val="005F6405"/>
    <w:rsid w:val="00634252"/>
    <w:rsid w:val="0066617D"/>
    <w:rsid w:val="0068433C"/>
    <w:rsid w:val="006F5D20"/>
    <w:rsid w:val="0074203A"/>
    <w:rsid w:val="00743251"/>
    <w:rsid w:val="00772DC4"/>
    <w:rsid w:val="007D6005"/>
    <w:rsid w:val="007E7614"/>
    <w:rsid w:val="007F24D2"/>
    <w:rsid w:val="00815BB0"/>
    <w:rsid w:val="00842DFE"/>
    <w:rsid w:val="00842E03"/>
    <w:rsid w:val="00856594"/>
    <w:rsid w:val="008600F1"/>
    <w:rsid w:val="008B6902"/>
    <w:rsid w:val="008E182B"/>
    <w:rsid w:val="008E43C6"/>
    <w:rsid w:val="00911613"/>
    <w:rsid w:val="00977A80"/>
    <w:rsid w:val="00982608"/>
    <w:rsid w:val="00985C58"/>
    <w:rsid w:val="009946D9"/>
    <w:rsid w:val="009D6D15"/>
    <w:rsid w:val="00A44251"/>
    <w:rsid w:val="00AB7312"/>
    <w:rsid w:val="00AC47E8"/>
    <w:rsid w:val="00AE199C"/>
    <w:rsid w:val="00B0450B"/>
    <w:rsid w:val="00B05B2D"/>
    <w:rsid w:val="00B57E86"/>
    <w:rsid w:val="00B67B46"/>
    <w:rsid w:val="00B77258"/>
    <w:rsid w:val="00BD1896"/>
    <w:rsid w:val="00BD4B6A"/>
    <w:rsid w:val="00C118FE"/>
    <w:rsid w:val="00C204C1"/>
    <w:rsid w:val="00C43953"/>
    <w:rsid w:val="00C456F4"/>
    <w:rsid w:val="00C57C8D"/>
    <w:rsid w:val="00C76428"/>
    <w:rsid w:val="00C8053F"/>
    <w:rsid w:val="00C9435C"/>
    <w:rsid w:val="00C96E02"/>
    <w:rsid w:val="00D457AB"/>
    <w:rsid w:val="00D57B70"/>
    <w:rsid w:val="00DA31F3"/>
    <w:rsid w:val="00E82639"/>
    <w:rsid w:val="00EA09E5"/>
    <w:rsid w:val="00EC4A4A"/>
    <w:rsid w:val="00ED2F22"/>
    <w:rsid w:val="00EF27C4"/>
    <w:rsid w:val="00F04AEC"/>
    <w:rsid w:val="00F454E7"/>
    <w:rsid w:val="00F46C85"/>
    <w:rsid w:val="00F83C8E"/>
    <w:rsid w:val="00FA266B"/>
    <w:rsid w:val="00FB6506"/>
    <w:rsid w:val="00F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73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36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7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42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7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42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7642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C764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C7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table" w:styleId="aa">
    <w:name w:val="Table Grid"/>
    <w:basedOn w:val="a1"/>
    <w:uiPriority w:val="59"/>
    <w:rsid w:val="00C764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42DFE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3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4C9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A0FE4"/>
  </w:style>
  <w:style w:type="paragraph" w:customStyle="1" w:styleId="purchaseinfomultiline">
    <w:name w:val="purchaseinfo_multiline"/>
    <w:basedOn w:val="a"/>
    <w:rsid w:val="008B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infocode">
    <w:name w:val="purchaseinfo_code"/>
    <w:basedOn w:val="a"/>
    <w:rsid w:val="008B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73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36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7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42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7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42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7642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C764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C7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table" w:styleId="aa">
    <w:name w:val="Table Grid"/>
    <w:basedOn w:val="a1"/>
    <w:uiPriority w:val="59"/>
    <w:rsid w:val="00C764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42DFE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3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4C9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A0FE4"/>
  </w:style>
  <w:style w:type="paragraph" w:customStyle="1" w:styleId="purchaseinfomultiline">
    <w:name w:val="purchaseinfo_multiline"/>
    <w:basedOn w:val="a"/>
    <w:rsid w:val="008B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infocode">
    <w:name w:val="purchaseinfo_code"/>
    <w:basedOn w:val="a"/>
    <w:rsid w:val="008B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6962&amp;date=10.03.2022" TargetMode="External"/><Relationship Id="rId13" Type="http://schemas.openxmlformats.org/officeDocument/2006/relationships/hyperlink" Target="consultantplus://offline/ref=150B70BFDF9A9E2D9F8D09C7206431A9FE4FEE31555B9FAB1CD857F6A61964D519693F8019D4F962306DD5CB3Df3R7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93628&amp;date=10.03.2022&amp;dst=173667&amp;field=134" TargetMode="External"/><Relationship Id="rId12" Type="http://schemas.openxmlformats.org/officeDocument/2006/relationships/hyperlink" Target="https://customsforum.ru/okpd2/kod17.21.13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ustomsforum.ru/okpd2/kod25.92.1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ustomsforum.ru/okpd2/kod25.92.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84545&amp;date=10.03.2022&amp;dst=141225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22</Pages>
  <Words>6845</Words>
  <Characters>39019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Petryakova</dc:creator>
  <cp:keywords/>
  <dc:description/>
  <cp:lastModifiedBy>Сорочинская И. Л.</cp:lastModifiedBy>
  <cp:revision>29</cp:revision>
  <cp:lastPrinted>2022-03-22T05:44:00Z</cp:lastPrinted>
  <dcterms:created xsi:type="dcterms:W3CDTF">2022-03-15T13:38:00Z</dcterms:created>
  <dcterms:modified xsi:type="dcterms:W3CDTF">2022-03-31T08:59:00Z</dcterms:modified>
</cp:coreProperties>
</file>